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7864">
      <w:pPr>
        <w:pStyle w:val="1"/>
      </w:pPr>
      <w:hyperlink r:id="rId7" w:history="1">
        <w:r>
          <w:rPr>
            <w:rStyle w:val="a4"/>
            <w:b/>
            <w:bCs/>
          </w:rPr>
          <w:t>Приказ Министерства природных ресурсов и экологии РФ от 13 сентября 201</w:t>
        </w:r>
        <w:r>
          <w:rPr>
            <w:rStyle w:val="a4"/>
            <w:b/>
            <w:bCs/>
          </w:rPr>
          <w:t>6 г.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 (с изменениями и дополнениями)</w:t>
        </w:r>
      </w:hyperlink>
    </w:p>
    <w:p w:rsidR="00000000" w:rsidRDefault="008F7864">
      <w:pPr>
        <w:pStyle w:val="1"/>
      </w:pPr>
      <w:r>
        <w:t>Приказ Министерства природных ресурсов и экол</w:t>
      </w:r>
      <w:r>
        <w:t>огии РФ от 13 сентября 2016 г. N 474</w:t>
      </w:r>
      <w:r>
        <w:b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000000" w:rsidRDefault="008F7864">
      <w:pPr>
        <w:pStyle w:val="ac"/>
      </w:pPr>
      <w:r>
        <w:t>С изменениями и дополнениями от:</w:t>
      </w:r>
    </w:p>
    <w:p w:rsidR="00000000" w:rsidRDefault="008F7864">
      <w:pPr>
        <w:pStyle w:val="a9"/>
        <w:rPr>
          <w:shd w:val="clear" w:color="auto" w:fill="EAEFED"/>
        </w:rPr>
      </w:pPr>
      <w:r>
        <w:t xml:space="preserve"> </w:t>
      </w:r>
      <w:r>
        <w:rPr>
          <w:shd w:val="clear" w:color="auto" w:fill="EAEFED"/>
        </w:rPr>
        <w:t>11 января 2017 г.</w:t>
      </w:r>
    </w:p>
    <w:p w:rsidR="00000000" w:rsidRDefault="008F7864"/>
    <w:p w:rsidR="00000000" w:rsidRDefault="008F7864">
      <w:r>
        <w:t xml:space="preserve">В соответствии со </w:t>
      </w:r>
      <w:hyperlink r:id="rId8" w:history="1">
        <w:r>
          <w:rPr>
            <w:rStyle w:val="a4"/>
          </w:rPr>
          <w:t>статьей 29</w:t>
        </w:r>
      </w:hyperlink>
      <w:r>
        <w:t xml:space="preserve"> Лесного кодекса Российской Федерации (Собрание законодательства Российской Федерации, 2006, N 50, ст. 5278; 2015, N 27, ст. 3997) и </w:t>
      </w:r>
      <w:hyperlink r:id="rId9" w:history="1">
        <w:r>
          <w:rPr>
            <w:rStyle w:val="a4"/>
          </w:rPr>
          <w:t>подпунктом 5.2.111</w:t>
        </w:r>
      </w:hyperlink>
      <w:r>
        <w:t xml:space="preserve"> Положения о Министерстве природных ресурсов и экологии Российской Федерации, утвержденного </w:t>
      </w:r>
      <w:hyperlink r:id="rId10" w:history="1">
        <w:r>
          <w:rPr>
            <w:rStyle w:val="a4"/>
          </w:rPr>
          <w:t>постановлением</w:t>
        </w:r>
      </w:hyperlink>
      <w:r>
        <w:t xml:space="preserve"> Пр</w:t>
      </w:r>
      <w:r>
        <w:t>авительства Российской Федерации от 11 ноября 2015 г. N 1219 (Собрание законодательства Российской Федерации, 2015 г. N 47, ст. 6586, 2016, N 2, ст. 325), приказываю:</w:t>
      </w:r>
    </w:p>
    <w:p w:rsidR="00000000" w:rsidRDefault="008F7864">
      <w:bookmarkStart w:id="0" w:name="sub_1"/>
      <w:r>
        <w:t xml:space="preserve">1. Утвердить </w:t>
      </w:r>
      <w:hyperlink w:anchor="sub_1000" w:history="1">
        <w:r>
          <w:rPr>
            <w:rStyle w:val="a4"/>
          </w:rPr>
          <w:t>Правила</w:t>
        </w:r>
      </w:hyperlink>
      <w:r>
        <w:t xml:space="preserve"> заготовки древесины и особенности заг</w:t>
      </w:r>
      <w:r>
        <w:t>отовки древесины в лесничествах, лесопарках, указанных в статье 23 Лесного кодекса Российской Федерации.</w:t>
      </w:r>
    </w:p>
    <w:p w:rsidR="00000000" w:rsidRDefault="008F7864">
      <w:bookmarkStart w:id="1" w:name="sub_2"/>
      <w:bookmarkEnd w:id="0"/>
      <w:r>
        <w:t xml:space="preserve">2. Настоящий приказ вступает в силу со дня признания утратившим силу </w:t>
      </w:r>
      <w:hyperlink r:id="rId11" w:history="1">
        <w:r>
          <w:rPr>
            <w:rStyle w:val="a4"/>
          </w:rPr>
          <w:t>пр</w:t>
        </w:r>
        <w:r>
          <w:rPr>
            <w:rStyle w:val="a4"/>
          </w:rPr>
          <w:t>иказа</w:t>
        </w:r>
      </w:hyperlink>
      <w:r>
        <w:t xml:space="preserve"> Федерального агентства лесного хозяйства от 01 августа 2011 г. N 337 "Об утверждении правил заготовки древесины" (зарегистрирован Министерством юстиции Российской Федерации 30 декабря 2011 г. N 22883).</w:t>
      </w:r>
    </w:p>
    <w:bookmarkEnd w:id="1"/>
    <w:p w:rsidR="00000000" w:rsidRDefault="008F7864"/>
    <w:tbl>
      <w:tblPr>
        <w:tblW w:w="5000" w:type="pct"/>
        <w:tblInd w:w="108" w:type="dxa"/>
        <w:tblLook w:val="0000"/>
      </w:tblPr>
      <w:tblGrid>
        <w:gridCol w:w="7010"/>
        <w:gridCol w:w="3506"/>
      </w:tblGrid>
      <w:tr w:rsidR="00000000" w:rsidRPr="008F7864">
        <w:tblPrEx>
          <w:tblCellMar>
            <w:top w:w="0" w:type="dxa"/>
            <w:bottom w:w="0" w:type="dxa"/>
          </w:tblCellMar>
        </w:tblPrEx>
        <w:tc>
          <w:tcPr>
            <w:tcW w:w="3302" w:type="pct"/>
            <w:tcBorders>
              <w:top w:val="nil"/>
              <w:left w:val="nil"/>
              <w:bottom w:val="nil"/>
              <w:right w:val="nil"/>
            </w:tcBorders>
          </w:tcPr>
          <w:p w:rsidR="00000000" w:rsidRPr="008F7864" w:rsidRDefault="008F7864">
            <w:pPr>
              <w:pStyle w:val="ad"/>
              <w:rPr>
                <w:rFonts w:eastAsiaTheme="minorEastAsia"/>
              </w:rPr>
            </w:pPr>
            <w:r w:rsidRPr="008F7864">
              <w:rPr>
                <w:rFonts w:eastAsiaTheme="minorEastAsia"/>
              </w:rPr>
              <w:t>Министр</w:t>
            </w:r>
          </w:p>
        </w:tc>
        <w:tc>
          <w:tcPr>
            <w:tcW w:w="1651" w:type="pct"/>
            <w:tcBorders>
              <w:top w:val="nil"/>
              <w:left w:val="nil"/>
              <w:bottom w:val="nil"/>
              <w:right w:val="nil"/>
            </w:tcBorders>
          </w:tcPr>
          <w:p w:rsidR="00000000" w:rsidRPr="008F7864" w:rsidRDefault="008F7864">
            <w:pPr>
              <w:pStyle w:val="aa"/>
              <w:jc w:val="right"/>
              <w:rPr>
                <w:rFonts w:eastAsiaTheme="minorEastAsia"/>
              </w:rPr>
            </w:pPr>
            <w:r w:rsidRPr="008F7864">
              <w:rPr>
                <w:rFonts w:eastAsiaTheme="minorEastAsia"/>
              </w:rPr>
              <w:t>С.Е. Донской</w:t>
            </w:r>
          </w:p>
        </w:tc>
      </w:tr>
    </w:tbl>
    <w:p w:rsidR="00000000" w:rsidRDefault="008F7864"/>
    <w:p w:rsidR="00000000" w:rsidRDefault="008F7864">
      <w:pPr>
        <w:pStyle w:val="ad"/>
      </w:pPr>
      <w:r>
        <w:t>Зарегистрировано</w:t>
      </w:r>
      <w:r>
        <w:t xml:space="preserve"> в Минюсте РФ 29 декабря 2016 г.</w:t>
      </w:r>
    </w:p>
    <w:p w:rsidR="00000000" w:rsidRDefault="008F7864">
      <w:pPr>
        <w:pStyle w:val="ad"/>
      </w:pPr>
      <w:r>
        <w:t>Регистрационный N 45041</w:t>
      </w:r>
    </w:p>
    <w:p w:rsidR="00000000" w:rsidRDefault="008F7864"/>
    <w:p w:rsidR="00000000" w:rsidRDefault="008F7864">
      <w:pPr>
        <w:pStyle w:val="1"/>
      </w:pPr>
      <w:bookmarkStart w:id="2" w:name="sub_1000"/>
      <w:r>
        <w:t>Правила</w:t>
      </w:r>
      <w:r>
        <w:br/>
        <w:t>заготовки древесины и особенности заготовки древесины в лесничествах, лесопарках, указанных в статье 23 Лесного кодекса Российской Федерации</w:t>
      </w:r>
      <w:r>
        <w:br/>
        <w:t xml:space="preserve">(утв. </w:t>
      </w:r>
      <w:hyperlink w:anchor="sub_0" w:history="1">
        <w:r>
          <w:rPr>
            <w:rStyle w:val="a4"/>
            <w:b/>
            <w:bCs/>
          </w:rPr>
          <w:t>приказом</w:t>
        </w:r>
      </w:hyperlink>
      <w:r>
        <w:t xml:space="preserve"> Мин</w:t>
      </w:r>
      <w:r>
        <w:t>истерства природных ресурсов и экологии РФ от 13 сентября 2016 г. N 474)</w:t>
      </w:r>
    </w:p>
    <w:bookmarkEnd w:id="2"/>
    <w:p w:rsidR="00000000" w:rsidRDefault="008F7864">
      <w:pPr>
        <w:pStyle w:val="ac"/>
      </w:pPr>
      <w:r>
        <w:t>С изменениями и дополнениями от:</w:t>
      </w:r>
    </w:p>
    <w:p w:rsidR="00000000" w:rsidRDefault="008F7864">
      <w:pPr>
        <w:pStyle w:val="a9"/>
        <w:rPr>
          <w:shd w:val="clear" w:color="auto" w:fill="EAEFED"/>
        </w:rPr>
      </w:pPr>
      <w:r>
        <w:t xml:space="preserve"> </w:t>
      </w:r>
      <w:r>
        <w:rPr>
          <w:shd w:val="clear" w:color="auto" w:fill="EAEFED"/>
        </w:rPr>
        <w:t>11 января 2017 г.</w:t>
      </w:r>
    </w:p>
    <w:p w:rsidR="00000000" w:rsidRDefault="008F7864"/>
    <w:p w:rsidR="00000000" w:rsidRDefault="008F7864">
      <w:pPr>
        <w:pStyle w:val="1"/>
      </w:pPr>
      <w:bookmarkStart w:id="3" w:name="sub_300001"/>
      <w:r>
        <w:t>I. Общие положения</w:t>
      </w:r>
    </w:p>
    <w:bookmarkEnd w:id="3"/>
    <w:p w:rsidR="00000000" w:rsidRDefault="008F7864"/>
    <w:p w:rsidR="00000000" w:rsidRDefault="008F7864">
      <w:bookmarkStart w:id="4" w:name="sub_1001"/>
      <w:r>
        <w:t>1. Настоящие Правила заготовки древесины и особенности заготовки древесины</w:t>
      </w:r>
      <w:r>
        <w:t xml:space="preserve"> в лесничествах, лесопарках, указанных в </w:t>
      </w:r>
      <w:hyperlink r:id="rId12" w:history="1">
        <w:r>
          <w:rPr>
            <w:rStyle w:val="a4"/>
          </w:rPr>
          <w:t>статье 23</w:t>
        </w:r>
      </w:hyperlink>
      <w:r>
        <w:t xml:space="preserve"> Лесного кодекса Российской Федерации (далее - Правила) разработаны в соответствии со </w:t>
      </w:r>
      <w:hyperlink r:id="rId13" w:history="1">
        <w:r>
          <w:rPr>
            <w:rStyle w:val="a4"/>
          </w:rPr>
          <w:t>статьей 29</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w:t>
      </w:r>
      <w:r>
        <w:t>1; N 30, ст. 3735; N 52, ст. 6441; 2010, N 30, ст. 3998; 2011, N 1, ст. 54; N 25, ст. 3530; N 27, ст. 3880; N 29, ст. 4291; N 30, ст. 4590; N 48, ст. 6732; N 50, ст. 7343; 2012, N 26, ст. 3446; N 31, ст. 4322; 2013, N 51, ст. 6680; N 52, ст. 6961; ст. 6971</w:t>
      </w:r>
      <w:r>
        <w:t xml:space="preserve">, ст. 6980; 2014, N 11, ст. 1092; N 26, ст. 3377; ст. 3386; N 30, ст. 4251; 2015, N 27, ст. 3997; N 29, ст. 4350, ст. 4359; 2016, N 1, ст. 75; N 18, ст. 2495; N 26, ст. 3887; N 27, </w:t>
      </w:r>
      <w:r>
        <w:lastRenderedPageBreak/>
        <w:t>ст. 4198) (далее - Лесной кодекс Российской Федерации) и устанавливают треб</w:t>
      </w:r>
      <w:r>
        <w:t>ования к заготовке древесины для всех лесных районов Российской Федерации.</w:t>
      </w:r>
    </w:p>
    <w:p w:rsidR="00000000" w:rsidRDefault="008F7864">
      <w:bookmarkStart w:id="5" w:name="sub_1002"/>
      <w:bookmarkEnd w:id="4"/>
      <w:r>
        <w:t>2. Заготовка древесины представляет собой предпринимательскую деятельность, связанную с рубкой лесных насаждений, а также с вывозом из леса древесины</w:t>
      </w:r>
      <w:hyperlink w:anchor="sub_111" w:history="1">
        <w:r>
          <w:rPr>
            <w:rStyle w:val="a4"/>
          </w:rPr>
          <w:t>*(1)</w:t>
        </w:r>
      </w:hyperlink>
      <w:r>
        <w:t>.</w:t>
      </w:r>
    </w:p>
    <w:p w:rsidR="00000000" w:rsidRDefault="008F7864">
      <w:bookmarkStart w:id="6" w:name="sub_1003"/>
      <w:bookmarkEnd w:id="5"/>
      <w:r>
        <w:t>3. Граждане, юридические лица осуществляют заготовку древесины на основании договоров аренды лесных участков</w:t>
      </w:r>
      <w:hyperlink w:anchor="sub_222" w:history="1">
        <w:r>
          <w:rPr>
            <w:rStyle w:val="a4"/>
          </w:rPr>
          <w:t>*(2)</w:t>
        </w:r>
      </w:hyperlink>
      <w:r>
        <w:t>.</w:t>
      </w:r>
    </w:p>
    <w:bookmarkEnd w:id="6"/>
    <w:p w:rsidR="00000000" w:rsidRDefault="008F7864">
      <w:r>
        <w:t xml:space="preserve">В случае, </w:t>
      </w:r>
      <w:r>
        <w:t>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w:t>
      </w:r>
      <w:r>
        <w:t>чное) пользование</w:t>
      </w:r>
      <w:hyperlink w:anchor="sub_333" w:history="1">
        <w:r>
          <w:rPr>
            <w:rStyle w:val="a4"/>
          </w:rPr>
          <w:t>*(3)</w:t>
        </w:r>
      </w:hyperlink>
      <w:r>
        <w:t>.</w:t>
      </w:r>
    </w:p>
    <w:p w:rsidR="00000000" w:rsidRDefault="008F7864">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w:t>
      </w:r>
      <w:r>
        <w:t>ров купли-продажи лесных насаждений</w:t>
      </w:r>
      <w:hyperlink w:anchor="sub_444" w:history="1">
        <w:r>
          <w:rPr>
            <w:rStyle w:val="a4"/>
          </w:rPr>
          <w:t>*(4)</w:t>
        </w:r>
      </w:hyperlink>
      <w:r>
        <w:t>.</w:t>
      </w:r>
    </w:p>
    <w:p w:rsidR="00000000" w:rsidRDefault="008F7864">
      <w:r>
        <w:t xml:space="preserve">При осуществлении мероприятий, предусмотренных </w:t>
      </w:r>
      <w:hyperlink r:id="rId14" w:history="1">
        <w:r>
          <w:rPr>
            <w:rStyle w:val="a4"/>
          </w:rPr>
          <w:t>статьей 19</w:t>
        </w:r>
      </w:hyperlink>
      <w:r>
        <w:t xml:space="preserve"> Лесного кодекса Российской Федерации, заготовка соответств</w:t>
      </w:r>
      <w:r>
        <w:t xml:space="preserve">ующей древесины осуществляется на основании договора купли-продажи лесных насаждений или указанного в </w:t>
      </w:r>
      <w:hyperlink r:id="rId15" w:history="1">
        <w:r>
          <w:rPr>
            <w:rStyle w:val="a4"/>
          </w:rPr>
          <w:t>части 5 статьи 19</w:t>
        </w:r>
      </w:hyperlink>
      <w:r>
        <w:t xml:space="preserve"> Лесного кодекса Российской Федерации контракта</w:t>
      </w:r>
      <w:hyperlink w:anchor="sub_555" w:history="1">
        <w:r>
          <w:rPr>
            <w:rStyle w:val="a4"/>
          </w:rPr>
          <w:t>*(5)</w:t>
        </w:r>
      </w:hyperlink>
      <w:r>
        <w:t>.</w:t>
      </w:r>
    </w:p>
    <w:p w:rsidR="00000000" w:rsidRDefault="008F7864">
      <w:r>
        <w:t xml:space="preserve">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w:t>
      </w:r>
      <w:hyperlink r:id="rId16" w:history="1">
        <w:r>
          <w:rPr>
            <w:rStyle w:val="a4"/>
          </w:rPr>
          <w:t>Федеральным 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w:t>
      </w:r>
      <w:r>
        <w:t xml:space="preserve">т. 3615, ст. 3616; 2009, N 31, ст. 3923; N 52, ст. 6441; 2010, N 28, ст. 3553; 2011, N 27, ст. 3880; N 50, ст. 7343; 2013, N 27, ст. 3436, ст. 3477; N 30, ст. 4071; N 52, ст. 6961; 2015, N 27, ст. 3947; 2016, N 1, ст. 28; N 26, ст. 3891; N 27, ст. 4198) к </w:t>
      </w:r>
      <w:r>
        <w:t>субъектам малого и среднего предпринимательства, на основании договоров купли-продажи лесных насаждений</w:t>
      </w:r>
      <w:hyperlink w:anchor="sub_666" w:history="1">
        <w:r>
          <w:rPr>
            <w:rStyle w:val="a4"/>
          </w:rPr>
          <w:t>*(6)</w:t>
        </w:r>
      </w:hyperlink>
      <w:r>
        <w:t>.</w:t>
      </w:r>
    </w:p>
    <w:p w:rsidR="00000000" w:rsidRDefault="008F7864">
      <w:bookmarkStart w:id="7" w:name="sub_1004"/>
      <w:r>
        <w:t>4. Заготовка древесины осуществляется в соответствии с настоящими Правилами, лесным планом субъекта Российской Фед</w:t>
      </w:r>
      <w:r>
        <w:t xml:space="preserve">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17" w:history="1">
        <w:r>
          <w:rPr>
            <w:rStyle w:val="a4"/>
          </w:rPr>
          <w:t>части 5 статьи 19</w:t>
        </w:r>
      </w:hyperlink>
      <w:r>
        <w:t xml:space="preserve"> Лесного кодекса Российской Федерации контракта).</w:t>
      </w:r>
    </w:p>
    <w:p w:rsidR="00000000" w:rsidRDefault="008F7864">
      <w:bookmarkStart w:id="8" w:name="sub_1005"/>
      <w:bookmarkEnd w:id="7"/>
      <w:r>
        <w:t>5. Граждане вправе заготавливать древесину для целей отопления, возведения строений и иных собственных нужд</w:t>
      </w:r>
      <w:hyperlink w:anchor="sub_777" w:history="1">
        <w:r>
          <w:rPr>
            <w:rStyle w:val="a4"/>
          </w:rPr>
          <w:t>*(7)</w:t>
        </w:r>
      </w:hyperlink>
      <w:r>
        <w:t>.</w:t>
      </w:r>
    </w:p>
    <w:bookmarkEnd w:id="8"/>
    <w:p w:rsidR="00000000" w:rsidRDefault="008F7864">
      <w: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w:t>
      </w:r>
      <w:r>
        <w:t>платно осуществлять заготовку древесины для собственных нужд, исходя из установленных нормативов, установленных законами субъектов Российской Федерации</w:t>
      </w:r>
      <w:hyperlink w:anchor="sub_888" w:history="1">
        <w:r>
          <w:rPr>
            <w:rStyle w:val="a4"/>
          </w:rPr>
          <w:t>*(8)</w:t>
        </w:r>
      </w:hyperlink>
      <w:r>
        <w:t>.</w:t>
      </w:r>
    </w:p>
    <w:p w:rsidR="00000000" w:rsidRDefault="008F7864">
      <w:r>
        <w:t>Граждане осуществляют заготовку древесины для собственных нужд на основани</w:t>
      </w:r>
      <w:r>
        <w:t>и договоров купли-продажи лесных насаждений</w:t>
      </w:r>
      <w:hyperlink w:anchor="sub_999" w:history="1">
        <w:r>
          <w:rPr>
            <w:rStyle w:val="a4"/>
          </w:rPr>
          <w:t>*(9)</w:t>
        </w:r>
      </w:hyperlink>
      <w:r>
        <w:t>.</w:t>
      </w:r>
    </w:p>
    <w:p w:rsidR="00000000" w:rsidRDefault="008F7864">
      <w:r>
        <w:t xml:space="preserve">Порядок и нормативы заготовки гражданами древесины для собственных нужд устанавливаются законами субъектов Российской Федерации, а </w:t>
      </w:r>
      <w:hyperlink r:id="rId18" w:history="1">
        <w:r>
          <w:rPr>
            <w:rStyle w:val="a4"/>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w:t>
      </w:r>
      <w:r>
        <w:t>я особо охраняемые природные территории</w:t>
      </w:r>
      <w:hyperlink w:anchor="sub_1111" w:history="1">
        <w:r>
          <w:rPr>
            <w:rStyle w:val="a4"/>
          </w:rPr>
          <w:t>*(10)</w:t>
        </w:r>
      </w:hyperlink>
      <w:r>
        <w:t>.</w:t>
      </w:r>
    </w:p>
    <w:p w:rsidR="00000000" w:rsidRDefault="008F7864">
      <w:bookmarkStart w:id="9" w:name="sub_1006"/>
      <w:r>
        <w:t>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w:t>
      </w:r>
      <w:r>
        <w:t xml:space="preserve">редусмотренных </w:t>
      </w:r>
      <w:hyperlink r:id="rId19" w:history="1">
        <w:r>
          <w:rPr>
            <w:rStyle w:val="a4"/>
          </w:rPr>
          <w:t>частями 2 - 4 статьи 29.1</w:t>
        </w:r>
      </w:hyperlink>
      <w:r>
        <w:t xml:space="preserve"> и </w:t>
      </w:r>
      <w:hyperlink r:id="rId20" w:history="1">
        <w:r>
          <w:rPr>
            <w:rStyle w:val="a4"/>
          </w:rPr>
          <w:t>частью 3 статьи 30</w:t>
        </w:r>
      </w:hyperlink>
      <w:r>
        <w:t xml:space="preserve"> Лесного кодекса Российской Федерации.</w:t>
      </w:r>
    </w:p>
    <w:p w:rsidR="00000000" w:rsidRDefault="008F7864">
      <w:bookmarkStart w:id="10" w:name="sub_1007"/>
      <w:bookmarkEnd w:id="9"/>
      <w:r>
        <w:t xml:space="preserve">7. Если иное не установлено </w:t>
      </w:r>
      <w:hyperlink r:id="rId21" w:history="1">
        <w:r>
          <w:rPr>
            <w:rStyle w:val="a4"/>
          </w:rPr>
          <w:t>Лесным кодексом</w:t>
        </w:r>
      </w:hyperlink>
      <w:r>
        <w:t xml:space="preserve"> Российской Федерации, для заготовки </w:t>
      </w:r>
      <w:r>
        <w:lastRenderedPageBreak/>
        <w:t>древесины на лесосеке (части площади лесного участка, лесотаксационного выдела, лесного квар</w:t>
      </w:r>
      <w:r>
        <w:t>тала, на которой расположены предназначенные для рубки лесные насаждения) допускается осуществление рубок:</w:t>
      </w:r>
    </w:p>
    <w:p w:rsidR="00000000" w:rsidRDefault="008F7864">
      <w:bookmarkStart w:id="11" w:name="sub_1071"/>
      <w:bookmarkEnd w:id="10"/>
      <w:r>
        <w:t>1) спелых, перестойных лесных насаждений;</w:t>
      </w:r>
    </w:p>
    <w:p w:rsidR="00000000" w:rsidRDefault="008F7864">
      <w:bookmarkStart w:id="12" w:name="sub_1072"/>
      <w:bookmarkEnd w:id="11"/>
      <w:r>
        <w:t>2) средневозрастных, приспевающих, спелых, перестойных лесных насаждений пр</w:t>
      </w:r>
      <w:r>
        <w:t>и вырубке погибших и поврежденных лесных насаждений, уходе за лесами;</w:t>
      </w:r>
    </w:p>
    <w:p w:rsidR="00000000" w:rsidRDefault="008F7864">
      <w:bookmarkStart w:id="13" w:name="sub_1073"/>
      <w:bookmarkEnd w:id="12"/>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22" w:history="1">
        <w:r>
          <w:rPr>
            <w:rStyle w:val="a4"/>
          </w:rPr>
          <w:t>статьями 13</w:t>
        </w:r>
      </w:hyperlink>
      <w:r>
        <w:t xml:space="preserve">, </w:t>
      </w:r>
      <w:hyperlink r:id="rId23" w:history="1">
        <w:r>
          <w:rPr>
            <w:rStyle w:val="a4"/>
          </w:rPr>
          <w:t>14</w:t>
        </w:r>
      </w:hyperlink>
      <w:r>
        <w:t xml:space="preserve"> и </w:t>
      </w:r>
      <w:hyperlink r:id="rId24" w:history="1">
        <w:r>
          <w:rPr>
            <w:rStyle w:val="a4"/>
          </w:rPr>
          <w:t>21</w:t>
        </w:r>
      </w:hyperlink>
      <w:r>
        <w:t xml:space="preserve"> Лесного кодекса Российской Федерации</w:t>
      </w:r>
      <w:hyperlink w:anchor="sub_10111" w:history="1">
        <w:r>
          <w:rPr>
            <w:rStyle w:val="a4"/>
          </w:rPr>
          <w:t>*(11)</w:t>
        </w:r>
      </w:hyperlink>
      <w:r>
        <w:t>.</w:t>
      </w:r>
    </w:p>
    <w:p w:rsidR="00000000" w:rsidRDefault="008F7864">
      <w:bookmarkStart w:id="14" w:name="sub_1008"/>
      <w:bookmarkEnd w:id="13"/>
      <w:r>
        <w:t>8. Без проведения торгов договоры аренды лесных участков, находящихся в государственной или муниципальной собственности, заключаются в случае реализации приоритетных инвестиционных проектов в области освоен</w:t>
      </w:r>
      <w:r>
        <w:t xml:space="preserve">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в соответствии со </w:t>
      </w:r>
      <w:hyperlink r:id="rId25" w:history="1">
        <w:r>
          <w:rPr>
            <w:rStyle w:val="a4"/>
          </w:rPr>
          <w:t xml:space="preserve">статьями </w:t>
        </w:r>
        <w:r>
          <w:rPr>
            <w:rStyle w:val="a4"/>
          </w:rPr>
          <w:t>43 - 46</w:t>
        </w:r>
      </w:hyperlink>
      <w:r>
        <w:t xml:space="preserve"> Лесного кодекса Российской Федерации</w:t>
      </w:r>
      <w:hyperlink w:anchor="sub_1222" w:history="1">
        <w:r>
          <w:rPr>
            <w:rStyle w:val="a4"/>
          </w:rPr>
          <w:t>*(12)</w:t>
        </w:r>
      </w:hyperlink>
      <w:r>
        <w:t>.</w:t>
      </w:r>
    </w:p>
    <w:p w:rsidR="00000000" w:rsidRDefault="008F7864">
      <w:bookmarkStart w:id="15" w:name="sub_1009"/>
      <w:bookmarkEnd w:id="14"/>
      <w:r>
        <w:t>9. Заготовка древесины осуществляется в пределах расчетной лесосеки лесничества, лесопарка по видам целевого назначения лесов, хозяйствам и преобладающим порода</w:t>
      </w:r>
      <w:r>
        <w:t>м.</w:t>
      </w:r>
    </w:p>
    <w:bookmarkEnd w:id="15"/>
    <w:p w:rsidR="00000000" w:rsidRDefault="008F7864">
      <w: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w:t>
      </w:r>
      <w:r>
        <w:t>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w:t>
      </w:r>
      <w:r>
        <w:t>аве постоянного (бессрочного) пользования).</w:t>
      </w:r>
    </w:p>
    <w:p w:rsidR="00000000" w:rsidRDefault="008F7864">
      <w: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w:t>
      </w:r>
      <w:r>
        <w:t>нной древесины за соответствующий год.</w:t>
      </w:r>
    </w:p>
    <w:p w:rsidR="00000000" w:rsidRDefault="008F7864">
      <w: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000000" w:rsidRDefault="008F7864">
      <w:r>
        <w:t>Объем древесины, заготовленной при ликвидации чр</w:t>
      </w:r>
      <w:r>
        <w:t>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hyperlink w:anchor="sub_1333" w:history="1">
        <w:r>
          <w:rPr>
            <w:rStyle w:val="a4"/>
          </w:rPr>
          <w:t>*(13)</w:t>
        </w:r>
      </w:hyperlink>
      <w:r>
        <w:t>.</w:t>
      </w:r>
    </w:p>
    <w:p w:rsidR="00000000" w:rsidRDefault="008F7864">
      <w:bookmarkStart w:id="16" w:name="sub_1010"/>
      <w:r>
        <w:t xml:space="preserve">10. Заготовка древесины </w:t>
      </w:r>
      <w:r>
        <w:t xml:space="preserve">осуществляется в эксплуатационных лесах, защитных лесах, если иное не предусмотрено </w:t>
      </w:r>
      <w:hyperlink r:id="rId26" w:history="1">
        <w:r>
          <w:rPr>
            <w:rStyle w:val="a4"/>
          </w:rPr>
          <w:t>Лесным кодексом</w:t>
        </w:r>
      </w:hyperlink>
      <w:r>
        <w:t xml:space="preserve"> Российской Федерации, другими федеральными законами</w:t>
      </w:r>
      <w:hyperlink w:anchor="sub_1444" w:history="1">
        <w:r>
          <w:rPr>
            <w:rStyle w:val="a4"/>
          </w:rPr>
          <w:t>*(14)</w:t>
        </w:r>
      </w:hyperlink>
      <w:r>
        <w:t>.</w:t>
      </w:r>
    </w:p>
    <w:bookmarkEnd w:id="16"/>
    <w:p w:rsidR="00000000" w:rsidRDefault="008F7864">
      <w:r>
        <w:t>В эксплуатационных лесах с целью заготовки древесины, осуществляются сплошные и выборочные рубки.</w:t>
      </w:r>
    </w:p>
    <w:p w:rsidR="00000000" w:rsidRDefault="008F7864">
      <w:r>
        <w:t xml:space="preserve">Сплошные рубки в защитных лесах осуществляются в случаях, предусмотренных </w:t>
      </w:r>
      <w:hyperlink r:id="rId27" w:history="1">
        <w:r>
          <w:rPr>
            <w:rStyle w:val="a4"/>
          </w:rPr>
          <w:t>ч</w:t>
        </w:r>
        <w:r>
          <w:rPr>
            <w:rStyle w:val="a4"/>
          </w:rPr>
          <w:t>астью 5.1 статьи 21</w:t>
        </w:r>
      </w:hyperlink>
      <w: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w:t>
      </w:r>
    </w:p>
    <w:p w:rsidR="00000000" w:rsidRDefault="008F7864">
      <w:bookmarkStart w:id="17" w:name="sub_1011"/>
      <w:r>
        <w:t>11. 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w:t>
      </w:r>
      <w:r>
        <w:t xml:space="preserve">ной декларации. В случае заготовки древесины на основании договора купли-продажи лесных насаждений или контракта, указанного в </w:t>
      </w:r>
      <w:hyperlink r:id="rId28" w:history="1">
        <w:r>
          <w:rPr>
            <w:rStyle w:val="a4"/>
          </w:rPr>
          <w:t>части 5 статьи 19</w:t>
        </w:r>
      </w:hyperlink>
      <w:r>
        <w:t xml:space="preserve"> Лесного кодекса Российской Федерации</w:t>
      </w:r>
      <w:r>
        <w:t>,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000000" w:rsidRDefault="008F7864">
      <w:bookmarkStart w:id="18" w:name="sub_1112"/>
      <w:bookmarkEnd w:id="17"/>
      <w:r>
        <w:t xml:space="preserve">Увеличение сроков рубки лесных насаждений, трелевки, частичной переработки, </w:t>
      </w:r>
      <w:r>
        <w:t xml:space="preserve">хранения, вывоза древесины, указанных в настоящем пункте, допускаются в случае возникновения </w:t>
      </w:r>
      <w:r>
        <w:lastRenderedPageBreak/>
        <w:t>неблагоприятных погодных условий, исключающих своевременное исполнение данных требований.</w:t>
      </w:r>
    </w:p>
    <w:bookmarkEnd w:id="18"/>
    <w:p w:rsidR="00000000" w:rsidRDefault="008F7864">
      <w:r>
        <w:t>Срок рубки лесных насаждений, трелевки, частичной переработки, хр</w:t>
      </w:r>
      <w:r>
        <w:t>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000000" w:rsidRDefault="008F7864">
      <w:r>
        <w:t>Разрешение на изменение сроков рубки лесных насаждений, трелевки, частичной переработки, хранения, вывоза древ</w:t>
      </w:r>
      <w:r>
        <w:t>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w:t>
      </w:r>
      <w:r>
        <w:t>ки лесных насаждений, трелевки, частичной переработки, хранения, вывозки древесины.</w:t>
      </w:r>
    </w:p>
    <w:p w:rsidR="00000000" w:rsidRDefault="008F7864">
      <w:bookmarkStart w:id="19" w:name="sub_1012"/>
      <w:r>
        <w:t>12. При заготовке древесины:</w:t>
      </w:r>
    </w:p>
    <w:p w:rsidR="00000000" w:rsidRDefault="008F7864">
      <w:bookmarkStart w:id="20" w:name="sub_1211"/>
      <w:bookmarkEnd w:id="19"/>
      <w:r>
        <w:t>а) не допускается использование русел рек и ручьев в качестве трасс волоков и лесных дорог;</w:t>
      </w:r>
    </w:p>
    <w:p w:rsidR="00000000" w:rsidRDefault="008F7864">
      <w:bookmarkStart w:id="21" w:name="sub_1212"/>
      <w:bookmarkEnd w:id="20"/>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000000" w:rsidRDefault="008F7864">
      <w:bookmarkStart w:id="22" w:name="sub_1213"/>
      <w:bookmarkEnd w:id="21"/>
      <w:r>
        <w:t>в) не допускается повреждение дорог, мостов, просек</w:t>
      </w:r>
      <w:r>
        <w:t>, осушительной сети, дорожных, гидромелиоративных и других сооружений, русел рек и ручьев;</w:t>
      </w:r>
    </w:p>
    <w:p w:rsidR="00000000" w:rsidRDefault="008F7864">
      <w:bookmarkStart w:id="23" w:name="sub_1214"/>
      <w:bookmarkEnd w:id="22"/>
      <w:r>
        <w:t xml:space="preserve">г) запрещается оставление завалов (включая срубленные и оставленные на лесосеке деревья) и срубленных зависших деревьев, повреждение или уничтожение </w:t>
      </w:r>
      <w:r>
        <w:t>подроста, подлежащего сохранению.</w:t>
      </w:r>
    </w:p>
    <w:p w:rsidR="00000000" w:rsidRDefault="008F7864">
      <w:bookmarkStart w:id="24" w:name="sub_1215"/>
      <w:bookmarkEnd w:id="23"/>
      <w:r>
        <w:t>д) запрещается уничтожение или повреждение граничных, квартальных, лесосечных и других столбов и знаков;</w:t>
      </w:r>
    </w:p>
    <w:p w:rsidR="00000000" w:rsidRDefault="008F7864">
      <w:bookmarkStart w:id="25" w:name="sub_1216"/>
      <w:bookmarkEnd w:id="24"/>
      <w:r>
        <w:t>е) запрещается рубка и повреждение деревьев, не предназначенных для рубки и подлежащи</w:t>
      </w:r>
      <w:r>
        <w:t>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000000" w:rsidRDefault="008F7864">
      <w:bookmarkStart w:id="26" w:name="sub_1217"/>
      <w:bookmarkEnd w:id="25"/>
      <w:r>
        <w:t>ж) не допускается заготовка древесины по истечении разрешенного срока (включая предо</w:t>
      </w:r>
      <w:r>
        <w:t>ставление отсрочки), а также заготовка древесины после приостановления или прекращения права пользования лесным участком;</w:t>
      </w:r>
    </w:p>
    <w:p w:rsidR="00000000" w:rsidRDefault="008F7864">
      <w:bookmarkStart w:id="27" w:name="sub_1218"/>
      <w:bookmarkEnd w:id="26"/>
      <w:r>
        <w:t>з) не допускается оставление не вывезенной в установленный срок (включая предоставление отсрочки) древесины на лесосек</w:t>
      </w:r>
      <w:r>
        <w:t>е;</w:t>
      </w:r>
    </w:p>
    <w:p w:rsidR="00000000" w:rsidRDefault="008F7864">
      <w:bookmarkStart w:id="28" w:name="sub_1219"/>
      <w:bookmarkEnd w:id="27"/>
      <w: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000000" w:rsidRDefault="008F7864">
      <w:bookmarkStart w:id="29" w:name="sub_1220"/>
      <w:bookmarkEnd w:id="28"/>
      <w:r>
        <w:t>к) не допускается невыполнение или несвоевременное выполнение работ по очистке</w:t>
      </w:r>
      <w:r>
        <w:t xml:space="preserve"> лесосеки;</w:t>
      </w:r>
    </w:p>
    <w:p w:rsidR="00000000" w:rsidRDefault="008F7864">
      <w:bookmarkStart w:id="30" w:name="sub_1221"/>
      <w:bookmarkEnd w:id="29"/>
      <w:r>
        <w:t>л) не допускается уничтожение верхнего плодородного слоя почвы вне волоков и погрузочных площадок;</w:t>
      </w:r>
    </w:p>
    <w:p w:rsidR="00000000" w:rsidRDefault="008F7864">
      <w:bookmarkStart w:id="31" w:name="sub_1013"/>
      <w:bookmarkEnd w:id="30"/>
      <w:r>
        <w:t xml:space="preserve">13. </w:t>
      </w:r>
      <w:hyperlink r:id="rId29" w:history="1">
        <w:r>
          <w:rPr>
            <w:rStyle w:val="a4"/>
          </w:rPr>
          <w:t>Перечень</w:t>
        </w:r>
      </w:hyperlink>
      <w:r>
        <w:t xml:space="preserve"> видов (пород) деревьев и </w:t>
      </w:r>
      <w:r>
        <w:t xml:space="preserve">кустарников, заготовка древесины которых не допускается, утвержден </w:t>
      </w:r>
      <w:hyperlink r:id="rId30" w:history="1">
        <w:r>
          <w:rPr>
            <w:rStyle w:val="a4"/>
          </w:rPr>
          <w:t>приказом</w:t>
        </w:r>
      </w:hyperlink>
      <w:r>
        <w:t xml:space="preserve"> Рослесхоза от 5 декабря 2011 г. N 513 (зарегистрирован Министерством юстиции Российской Федерации 19 января</w:t>
      </w:r>
      <w:r>
        <w:t xml:space="preserve"> 2012 г. N 22973)</w:t>
      </w:r>
      <w:hyperlink w:anchor="sub_1555" w:history="1">
        <w:r>
          <w:rPr>
            <w:rStyle w:val="a4"/>
          </w:rPr>
          <w:t>*(15)</w:t>
        </w:r>
      </w:hyperlink>
      <w:r>
        <w:t>.</w:t>
      </w:r>
    </w:p>
    <w:p w:rsidR="00000000" w:rsidRDefault="008F7864">
      <w:bookmarkStart w:id="32" w:name="sub_1014"/>
      <w:bookmarkEnd w:id="31"/>
      <w:r>
        <w:t xml:space="preserve">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w:t>
      </w:r>
      <w:r>
        <w:t>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000000" w:rsidRDefault="008F7864">
      <w:bookmarkStart w:id="33" w:name="sub_1142"/>
      <w:bookmarkEnd w:id="32"/>
      <w:r>
        <w:t>Подлежат сохранению деревь</w:t>
      </w:r>
      <w:r>
        <w:t>я, кустарники и лианы, занесенные в Красную книгу Российской Федерации, в Красные книги субъектов Российской Федерации.</w:t>
      </w:r>
    </w:p>
    <w:p w:rsidR="00000000" w:rsidRDefault="008F7864">
      <w:pPr>
        <w:pStyle w:val="a6"/>
        <w:rPr>
          <w:color w:val="000000"/>
          <w:sz w:val="16"/>
          <w:szCs w:val="16"/>
          <w:shd w:val="clear" w:color="auto" w:fill="F0F0F0"/>
        </w:rPr>
      </w:pPr>
      <w:bookmarkStart w:id="34" w:name="sub_1015"/>
      <w:bookmarkEnd w:id="33"/>
      <w:r>
        <w:rPr>
          <w:color w:val="000000"/>
          <w:sz w:val="16"/>
          <w:szCs w:val="16"/>
          <w:shd w:val="clear" w:color="auto" w:fill="F0F0F0"/>
        </w:rPr>
        <w:t>Информация об изменениях:</w:t>
      </w:r>
    </w:p>
    <w:bookmarkEnd w:id="34"/>
    <w:p w:rsidR="00000000" w:rsidRDefault="008F7864">
      <w:pPr>
        <w:pStyle w:val="a7"/>
        <w:rPr>
          <w:shd w:val="clear" w:color="auto" w:fill="F0F0F0"/>
        </w:rPr>
      </w:pPr>
      <w:r>
        <w:t xml:space="preserve"> </w:t>
      </w:r>
      <w:hyperlink r:id="rId31" w:history="1">
        <w:r>
          <w:rPr>
            <w:rStyle w:val="a4"/>
            <w:shd w:val="clear" w:color="auto" w:fill="F0F0F0"/>
          </w:rPr>
          <w:t>Приказом</w:t>
        </w:r>
      </w:hyperlink>
      <w:r>
        <w:rPr>
          <w:shd w:val="clear" w:color="auto" w:fill="F0F0F0"/>
        </w:rPr>
        <w:t xml:space="preserve"> Мин</w:t>
      </w:r>
      <w:r>
        <w:rPr>
          <w:shd w:val="clear" w:color="auto" w:fill="F0F0F0"/>
        </w:rPr>
        <w:t>природы России от 11 января 2017 г. N 5 в пункт 15 внесены изменения</w:t>
      </w:r>
    </w:p>
    <w:p w:rsidR="00000000" w:rsidRDefault="008F7864">
      <w:pPr>
        <w:pStyle w:val="a7"/>
        <w:rPr>
          <w:shd w:val="clear" w:color="auto" w:fill="F0F0F0"/>
        </w:rPr>
      </w:pPr>
      <w:r>
        <w:lastRenderedPageBreak/>
        <w:t xml:space="preserve"> </w:t>
      </w:r>
      <w:hyperlink r:id="rId32" w:history="1">
        <w:r>
          <w:rPr>
            <w:rStyle w:val="a4"/>
            <w:shd w:val="clear" w:color="auto" w:fill="F0F0F0"/>
          </w:rPr>
          <w:t>См. текст пункта в предыдущей редакции</w:t>
        </w:r>
      </w:hyperlink>
    </w:p>
    <w:p w:rsidR="00000000" w:rsidRDefault="008F7864">
      <w:hyperlink r:id="rId33" w:history="1">
        <w:r>
          <w:rPr>
            <w:rStyle w:val="a4"/>
          </w:rPr>
          <w:t>15.</w:t>
        </w:r>
      </w:hyperlink>
      <w:r>
        <w:t xml:space="preserve">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000000" w:rsidRDefault="008F7864">
      <w:bookmarkStart w:id="35" w:name="sub_1016"/>
      <w:r>
        <w:t xml:space="preserve">16. При заготовке древесины в целях повышения биоразнообразия лесов </w:t>
      </w:r>
      <w:r>
        <w:t>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bookmarkEnd w:id="35"/>
    <w:p w:rsidR="00000000" w:rsidRDefault="008F7864">
      <w:r>
        <w:t xml:space="preserve">Перечни объектов биоразнообразия </w:t>
      </w:r>
      <w:r>
        <w:t>и размеры буферных зон для конкретного лесничества, лесопарка указываются в лесохозяйственном регламенте лесничества, лесопарка.</w:t>
      </w:r>
    </w:p>
    <w:p w:rsidR="00000000" w:rsidRDefault="008F7864"/>
    <w:p w:rsidR="00000000" w:rsidRDefault="008F7864">
      <w:pPr>
        <w:pStyle w:val="1"/>
      </w:pPr>
      <w:bookmarkStart w:id="36" w:name="sub_300002"/>
      <w:r>
        <w:t>II. Требования по отводу и таксации лесосек</w:t>
      </w:r>
    </w:p>
    <w:bookmarkEnd w:id="36"/>
    <w:p w:rsidR="00000000" w:rsidRDefault="008F7864"/>
    <w:p w:rsidR="00000000" w:rsidRDefault="008F7864">
      <w:bookmarkStart w:id="37" w:name="sub_1017"/>
      <w:r>
        <w:t>17. В целях заготовки древесины проводится отвод част</w:t>
      </w:r>
      <w:r>
        <w:t>и площади лесного участка, предназначенного в рубку (далее - лесосека),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bookmarkEnd w:id="37"/>
    <w:p w:rsidR="00000000" w:rsidRDefault="008F7864">
      <w:r>
        <w:t>При отводе лесосек у</w:t>
      </w:r>
      <w:r>
        <w:t>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000000" w:rsidRDefault="008F7864">
      <w:r>
        <w:t>Разработка лесосек без установления и обозначения на местности границы лесосек допускается при заготовке</w:t>
      </w:r>
      <w:r>
        <w:t xml:space="preserve">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скотч, краска, затески).</w:t>
      </w:r>
    </w:p>
    <w:p w:rsidR="00000000" w:rsidRDefault="008F7864">
      <w:r>
        <w:t>При отводе лесосек допускает</w:t>
      </w:r>
      <w:r>
        <w:t>ся рубка деревьев на граничных визирах и при закладке пробных площадей, включая установку столбов на углах лесосек.</w:t>
      </w:r>
    </w:p>
    <w:p w:rsidR="00000000" w:rsidRDefault="008F7864">
      <w:bookmarkStart w:id="38" w:name="sub_1018"/>
      <w:r>
        <w:t>18. Отвод и таксация лесосек осуществляются:</w:t>
      </w:r>
    </w:p>
    <w:bookmarkEnd w:id="38"/>
    <w:p w:rsidR="00000000" w:rsidRDefault="008F7864">
      <w:r>
        <w:t>гражданами и юридическими лицами, осуществляющими заготовку древесины на основании договоров аренды лесных участков;</w:t>
      </w:r>
    </w:p>
    <w:p w:rsidR="00000000" w:rsidRDefault="008F7864">
      <w:r>
        <w:t>федеральными государственными учреждениями, осуществляющими заготовку древесины на лесных участках, предоставленных им в постоянное (бессро</w:t>
      </w:r>
      <w:r>
        <w:t>чное) пользование;</w:t>
      </w:r>
    </w:p>
    <w:p w:rsidR="00000000" w:rsidRDefault="008F7864">
      <w:r>
        <w:t xml:space="preserve">органами государственной власти, органами местного самоуправления в пределах их полномочий, определенных в соответствии со </w:t>
      </w:r>
      <w:hyperlink r:id="rId34" w:history="1">
        <w:r>
          <w:rPr>
            <w:rStyle w:val="a4"/>
          </w:rPr>
          <w:t>статьями 82 - 84</w:t>
        </w:r>
      </w:hyperlink>
      <w:r>
        <w:t xml:space="preserve"> Лесного кодекса Российс</w:t>
      </w:r>
      <w:r>
        <w:t xml:space="preserve">кой Федерации, для заготовки древесины гражданами и юридическими лицами и субъектами малого и среднего предпринимательства в соответствии с </w:t>
      </w:r>
      <w:hyperlink r:id="rId35" w:history="1">
        <w:r>
          <w:rPr>
            <w:rStyle w:val="a4"/>
          </w:rPr>
          <w:t>частью 4 статьи 29.1</w:t>
        </w:r>
      </w:hyperlink>
      <w:r>
        <w:t xml:space="preserve"> Лесного кодекса Рос</w:t>
      </w:r>
      <w:r>
        <w:t>сийской Федерации на основании договоров купли-продажи лесных насаждений.</w:t>
      </w:r>
    </w:p>
    <w:p w:rsidR="00000000" w:rsidRDefault="008F7864">
      <w:bookmarkStart w:id="39" w:name="sub_1019"/>
      <w:r>
        <w:t>19. Отвод лесосек при всех видах рубок осуществляется в пределах лесного квартала.</w:t>
      </w:r>
    </w:p>
    <w:bookmarkEnd w:id="39"/>
    <w:p w:rsidR="00000000" w:rsidRDefault="008F7864">
      <w:r>
        <w:t>Лесотаксационные выделы отводятся в рубку полностью, если площадь их не превышает п</w:t>
      </w:r>
      <w:r>
        <w:t>редельные (максимальные) размеры лесосек, установленные настоящими Правилами.</w:t>
      </w:r>
    </w:p>
    <w:p w:rsidR="00000000" w:rsidRDefault="008F7864">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000000" w:rsidRDefault="008F7864">
      <w:r>
        <w:t>В лесном</w:t>
      </w:r>
      <w:r>
        <w:t xml:space="preserve">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000000" w:rsidRDefault="008F7864">
      <w:bookmarkStart w:id="40" w:name="sub_1020"/>
      <w:r>
        <w:t>20. Ра</w:t>
      </w:r>
      <w:r>
        <w:t>боты по установлению и обозначению на местности границ лесосек включают:</w:t>
      </w:r>
    </w:p>
    <w:p w:rsidR="00000000" w:rsidRDefault="008F7864">
      <w:bookmarkStart w:id="41" w:name="sub_1201"/>
      <w:bookmarkEnd w:id="40"/>
      <w: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w:t>
      </w:r>
      <w:r>
        <w:t>и лесной растительностью землями и лесными культурами или обозначение границы лесосеки иным способом без рубки деревьев;</w:t>
      </w:r>
    </w:p>
    <w:p w:rsidR="00000000" w:rsidRDefault="008F7864">
      <w:bookmarkStart w:id="42" w:name="sub_1202"/>
      <w:bookmarkEnd w:id="41"/>
      <w:r>
        <w:t>б) установку столбов на углах лесосек, к которым произведена инструментальная привязка к квартальным просекам, таксацио</w:t>
      </w:r>
      <w:r>
        <w:t xml:space="preserve">нным визирам или другим постоянным ориентирам, а также </w:t>
      </w:r>
      <w:r>
        <w:lastRenderedPageBreak/>
        <w:t>фиксацию остальных углов лесосек;</w:t>
      </w:r>
    </w:p>
    <w:p w:rsidR="00000000" w:rsidRDefault="008F7864">
      <w:bookmarkStart w:id="43" w:name="sub_1203"/>
      <w:bookmarkEnd w:id="42"/>
      <w:r>
        <w:t>в) отграничение неэксплуатационных участков в пределах лесосек;</w:t>
      </w:r>
    </w:p>
    <w:p w:rsidR="00000000" w:rsidRDefault="008F7864">
      <w:bookmarkStart w:id="44" w:name="sub_1204"/>
      <w:bookmarkEnd w:id="43"/>
      <w:r>
        <w:t>г) промер линий, измерение углов между ними и углов наклона, а также ин</w:t>
      </w:r>
      <w:r>
        <w:t>струментальную привязку к квартальным просекам, таксационным визирам или другим постоянным ориентирам.</w:t>
      </w:r>
    </w:p>
    <w:p w:rsidR="00000000" w:rsidRDefault="008F7864">
      <w:bookmarkStart w:id="45" w:name="sub_1021"/>
      <w:bookmarkEnd w:id="44"/>
      <w:r>
        <w:t xml:space="preserve">21. При отграничении визирами лесосек, отводимых под сплошные рубки спелых, перестойных лесных насаждений, в створе визира срубаются все </w:t>
      </w:r>
      <w:r>
        <w:t>тонкомерные деревья с диаметром ствола до 16 см.</w:t>
      </w:r>
    </w:p>
    <w:bookmarkEnd w:id="45"/>
    <w:p w:rsidR="00000000" w:rsidRDefault="008F7864">
      <w:r>
        <w:t>На деревьях, расположенных вдоль визира, и на неэксплуатационных площадях, не входящих в лесосеку, делаются отметки (яркая лента, скотч, краска, затески).</w:t>
      </w:r>
    </w:p>
    <w:p w:rsidR="00000000" w:rsidRDefault="008F7864">
      <w:r>
        <w:t>На визирах лесосек, отводимых под выборочные</w:t>
      </w:r>
      <w:r>
        <w:t xml:space="preserve"> рубки лесных насаждений, деревья не срубаются, а визиры расчищаются за счет обрубки сучьев и веток, а также рубки кустарника.</w:t>
      </w:r>
    </w:p>
    <w:p w:rsidR="00000000" w:rsidRDefault="008F7864">
      <w:bookmarkStart w:id="46" w:name="sub_1022"/>
      <w:r>
        <w:t>22. Съемка границ и привязка лесосек производятся с помощью геодезических инструментов, обеспечивающих точность измерения</w:t>
      </w:r>
      <w:r>
        <w:t xml:space="preserve"> линий с погрешностью не более </w:t>
      </w:r>
      <w:r w:rsidR="001800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18.4pt">
            <v:imagedata r:id="rId36" o:title=""/>
          </v:shape>
        </w:pict>
      </w:r>
      <w:r>
        <w:t xml:space="preserve"> м на 300 м длины, измерения углов - с погрешностью не более </w:t>
      </w:r>
      <w:r w:rsidR="00180078">
        <w:pict>
          <v:shape id="_x0000_i1026" type="#_x0000_t75" style="width:30.15pt;height:18.4pt">
            <v:imagedata r:id="rId37" o:title=""/>
          </v:shape>
        </w:pict>
      </w:r>
      <w:r>
        <w:t xml:space="preserve"> минут.</w:t>
      </w:r>
    </w:p>
    <w:bookmarkEnd w:id="46"/>
    <w:p w:rsidR="00000000" w:rsidRDefault="008F7864">
      <w:r>
        <w:t>Погрешность в определении эксплуатационной площади лесосеки не должна превыша</w:t>
      </w:r>
      <w:r>
        <w:t xml:space="preserve">ть </w:t>
      </w:r>
      <w:r w:rsidR="00180078">
        <w:pict>
          <v:shape id="_x0000_i1027" type="#_x0000_t75" style="width:22.6pt;height:18.4pt">
            <v:imagedata r:id="rId38" o:title=""/>
          </v:shape>
        </w:pict>
      </w:r>
      <w:r>
        <w:t xml:space="preserve"> процентов.</w:t>
      </w:r>
    </w:p>
    <w:p w:rsidR="00000000" w:rsidRDefault="008F7864">
      <w:r>
        <w:t>Для съемки и привязки лесосек допускается применение навигационных приборов, обеспечивающих указанную точность измерений.</w:t>
      </w:r>
    </w:p>
    <w:p w:rsidR="00000000" w:rsidRDefault="008F7864">
      <w:bookmarkStart w:id="47" w:name="sub_1023"/>
      <w:r>
        <w:t xml:space="preserve">23. В углу лесосеки, к которому произведена ее инструментальная привязка к </w:t>
      </w:r>
      <w:r>
        <w:t>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w:t>
      </w:r>
      <w:r>
        <w:t xml:space="preserve"> (сплошная рубка, выборочная рубка), года, на который запланирована рубка, номера лесосеки и ее эксплуатационная площадь в гектарах.</w:t>
      </w:r>
    </w:p>
    <w:bookmarkEnd w:id="47"/>
    <w:p w:rsidR="00000000" w:rsidRDefault="008F7864">
      <w:r>
        <w:t>Для фиксации остальных углов лесосеки могут устанавливаться столбы произвольного диаметра без надписей или использо</w:t>
      </w:r>
      <w:r>
        <w:t>ваться растущие деревья, на которых делаются соответствующие отметки (яркая лента, скотч, краска, затески).</w:t>
      </w:r>
    </w:p>
    <w:p w:rsidR="00000000" w:rsidRDefault="008F7864">
      <w:bookmarkStart w:id="48" w:name="sub_1024"/>
      <w:r>
        <w:t>24. При отводе лесосек для заготовки древесины сплошными рубками в эксплуатационную площадь лесосек не включаются:</w:t>
      </w:r>
    </w:p>
    <w:p w:rsidR="00000000" w:rsidRDefault="008F7864">
      <w:bookmarkStart w:id="49" w:name="sub_1241"/>
      <w:bookmarkEnd w:id="48"/>
      <w:r>
        <w:t>а) нелесн</w:t>
      </w:r>
      <w:r>
        <w:t>ые и не покрытые лесной растительностью лесные земли (болота, вырубки, прогалины) независимо от их величины;</w:t>
      </w:r>
    </w:p>
    <w:p w:rsidR="00000000" w:rsidRDefault="008F7864">
      <w:bookmarkStart w:id="50" w:name="sub_1242"/>
      <w:bookmarkEnd w:id="49"/>
      <w:r>
        <w:t>б) выделенные семенные группы, куртины и полосы;</w:t>
      </w:r>
    </w:p>
    <w:p w:rsidR="00000000" w:rsidRDefault="008F7864">
      <w:bookmarkStart w:id="51" w:name="sub_1243"/>
      <w:bookmarkEnd w:id="50"/>
      <w:r>
        <w:t>в) расположенные среди спелых древостоев участки молодняков, средн</w:t>
      </w:r>
      <w:r>
        <w:t>евозрастных насаждений;</w:t>
      </w:r>
    </w:p>
    <w:p w:rsidR="00000000" w:rsidRDefault="008F7864">
      <w:bookmarkStart w:id="52" w:name="sub_1244"/>
      <w:bookmarkEnd w:id="51"/>
      <w:r>
        <w:t>г) участки приспевающих лесных насаждений, находящиеся внутри выделов спелых и перестойных древостоев, площадью более 3 га;</w:t>
      </w:r>
    </w:p>
    <w:p w:rsidR="00000000" w:rsidRDefault="008F7864">
      <w:bookmarkStart w:id="53" w:name="sub_1245"/>
      <w:bookmarkEnd w:id="52"/>
      <w:r>
        <w:t>д) участки природных объектов, имеющих природоохранное значение;</w:t>
      </w:r>
    </w:p>
    <w:p w:rsidR="00000000" w:rsidRDefault="008F7864">
      <w:bookmarkStart w:id="54" w:name="sub_1246"/>
      <w:bookmarkEnd w:id="53"/>
      <w:r>
        <w:t>е) объекты биоразнообразия площадью более 0,1 га.</w:t>
      </w:r>
    </w:p>
    <w:bookmarkEnd w:id="54"/>
    <w:p w:rsidR="00000000" w:rsidRDefault="008F7864">
      <w: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w:t>
      </w:r>
      <w:r>
        <w:t>логическую карту лесосечных работ вносятся соответствующие изменения.</w:t>
      </w:r>
    </w:p>
    <w:p w:rsidR="00000000" w:rsidRDefault="008F7864">
      <w:bookmarkStart w:id="55" w:name="sub_1025"/>
      <w: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w:t>
      </w:r>
      <w:r>
        <w:t>, объекты биоразнообразия) производится с помощью отметки (яркая лента, скотч, краска, затески) граничных деревьев, не входящих в лесосеку.</w:t>
      </w:r>
    </w:p>
    <w:p w:rsidR="00000000" w:rsidRDefault="008F7864">
      <w:bookmarkStart w:id="56" w:name="sub_1026"/>
      <w:bookmarkEnd w:id="55"/>
      <w:r>
        <w:t>26. Таксация лесосек проводится после обозначения их границ на местности.</w:t>
      </w:r>
    </w:p>
    <w:bookmarkEnd w:id="56"/>
    <w:p w:rsidR="00000000" w:rsidRDefault="008F7864">
      <w:r>
        <w:t xml:space="preserve">При таксации лесосек выполняется натурное определение качественных характеристик </w:t>
      </w:r>
      <w:r>
        <w:lastRenderedPageBreak/>
        <w:t>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w:t>
      </w:r>
      <w:r>
        <w:t xml:space="preserve"> по количеству деревьев, назначенных в рубку.</w:t>
      </w:r>
    </w:p>
    <w:p w:rsidR="00000000" w:rsidRDefault="008F7864">
      <w:r>
        <w:t xml:space="preserve">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w:t>
      </w:r>
      <w:r w:rsidR="00180078">
        <w:pict>
          <v:shape id="_x0000_i1028" type="#_x0000_t75" style="width:30.15pt;height:18.4pt">
            <v:imagedata r:id="rId39" o:title=""/>
          </v:shape>
        </w:pict>
      </w:r>
      <w:r>
        <w:t xml:space="preserve"> процентов </w:t>
      </w:r>
      <w:r>
        <w:t xml:space="preserve">по общему объему и </w:t>
      </w:r>
      <w:r w:rsidR="00180078">
        <w:pict>
          <v:shape id="_x0000_i1029" type="#_x0000_t75" style="width:30.15pt;height:18.4pt">
            <v:imagedata r:id="rId40" o:title=""/>
          </v:shape>
        </w:pict>
      </w:r>
      <w:r>
        <w:t xml:space="preserve"> процентов по отдельным породам.</w:t>
      </w:r>
    </w:p>
    <w:p w:rsidR="00000000" w:rsidRDefault="008F7864">
      <w: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000000" w:rsidRDefault="008F7864">
      <w:r>
        <w:t>Не</w:t>
      </w:r>
      <w:r>
        <w:t xml:space="preserve"> допускается отвод и таксация лесосек по результатам визуальной оценки лесосек.</w:t>
      </w:r>
    </w:p>
    <w:p w:rsidR="00000000" w:rsidRDefault="008F7864">
      <w:r>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w:t>
      </w:r>
      <w:r>
        <w:t>асаждений, производится отметка деревьев (яркая лента, скотч, краска, затески), назначаемых в рубку.</w:t>
      </w:r>
    </w:p>
    <w:p w:rsidR="00000000" w:rsidRDefault="008F7864">
      <w:bookmarkStart w:id="57" w:name="sub_1027"/>
      <w:r>
        <w:t>27. Учет по площади производится при сплошных рубках и чересполосных постепенных рубках следующими методами:</w:t>
      </w:r>
    </w:p>
    <w:p w:rsidR="00000000" w:rsidRDefault="008F7864">
      <w:bookmarkStart w:id="58" w:name="sub_1271"/>
      <w:bookmarkEnd w:id="57"/>
      <w:r>
        <w:t>а) сплошного перечета;</w:t>
      </w:r>
    </w:p>
    <w:p w:rsidR="00000000" w:rsidRDefault="008F7864">
      <w:bookmarkStart w:id="59" w:name="sub_1272"/>
      <w:bookmarkEnd w:id="58"/>
      <w:r>
        <w:t>б) ленточного перечета;</w:t>
      </w:r>
    </w:p>
    <w:p w:rsidR="00000000" w:rsidRDefault="008F7864">
      <w:bookmarkStart w:id="60" w:name="sub_1273"/>
      <w:bookmarkEnd w:id="59"/>
      <w:r>
        <w:t>в) круговых реласкопических площадок;</w:t>
      </w:r>
    </w:p>
    <w:p w:rsidR="00000000" w:rsidRDefault="008F7864">
      <w:bookmarkStart w:id="61" w:name="sub_1274"/>
      <w:bookmarkEnd w:id="60"/>
      <w:r>
        <w:t>г) круговых площадок постоянного радиуса.</w:t>
      </w:r>
    </w:p>
    <w:bookmarkEnd w:id="61"/>
    <w:p w:rsidR="00000000" w:rsidRDefault="008F7864">
      <w:r>
        <w:t>Документом, подтверждающим проведение работ по учету по площади, является ведомость перечета де</w:t>
      </w:r>
      <w:r>
        <w:t>ревьев, назначенных в рубку (</w:t>
      </w:r>
      <w:hyperlink w:anchor="sub_10000" w:history="1">
        <w:r>
          <w:rPr>
            <w:rStyle w:val="a4"/>
          </w:rPr>
          <w:t>приложение 1</w:t>
        </w:r>
      </w:hyperlink>
      <w:r>
        <w:t xml:space="preserve"> к настоящим Правилам).</w:t>
      </w:r>
    </w:p>
    <w:p w:rsidR="00000000" w:rsidRDefault="008F7864">
      <w:bookmarkStart w:id="62" w:name="sub_1028"/>
      <w:r>
        <w:t>28. Учет по количеству деревьев, назначаемых в рубку, производится при проведении:</w:t>
      </w:r>
    </w:p>
    <w:p w:rsidR="00000000" w:rsidRDefault="008F7864">
      <w:bookmarkStart w:id="63" w:name="sub_1281"/>
      <w:bookmarkEnd w:id="62"/>
      <w:r>
        <w:t>а) выборочных рубок (кроме чересполосных постепенных рубо</w:t>
      </w:r>
      <w:r>
        <w:t>к);</w:t>
      </w:r>
    </w:p>
    <w:p w:rsidR="00000000" w:rsidRDefault="008F7864">
      <w:bookmarkStart w:id="64" w:name="sub_1282"/>
      <w:bookmarkEnd w:id="63"/>
      <w:r>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000000" w:rsidRDefault="008F7864">
      <w:bookmarkStart w:id="65" w:name="sub_1283"/>
      <w:bookmarkEnd w:id="64"/>
      <w:r>
        <w:t>в) выборочных санитарных рубок;</w:t>
      </w:r>
    </w:p>
    <w:p w:rsidR="00000000" w:rsidRDefault="008F7864">
      <w:bookmarkStart w:id="66" w:name="sub_1284"/>
      <w:bookmarkEnd w:id="65"/>
      <w:r>
        <w:t xml:space="preserve">г) при рубке </w:t>
      </w:r>
      <w:r>
        <w:t>единичных деревьев;</w:t>
      </w:r>
    </w:p>
    <w:p w:rsidR="00000000" w:rsidRDefault="008F7864">
      <w:bookmarkStart w:id="67" w:name="sub_1285"/>
      <w:bookmarkEnd w:id="66"/>
      <w:r>
        <w:t>д) при заготовке гражданами для собственных нужд в целях отопления сухостойной, ветровальной и буреломной древесины.</w:t>
      </w:r>
    </w:p>
    <w:bookmarkEnd w:id="67"/>
    <w:p w:rsidR="00000000" w:rsidRDefault="008F7864">
      <w:r>
        <w:t>Документом, подтверждающим проведение работ по учету по количеству деревьев, является ведомость</w:t>
      </w:r>
      <w:r>
        <w:t xml:space="preserve"> перечета деревьев, назначенных в рубку (</w:t>
      </w:r>
      <w:hyperlink w:anchor="sub_10000" w:history="1">
        <w:r>
          <w:rPr>
            <w:rStyle w:val="a4"/>
          </w:rPr>
          <w:t>приложение 1</w:t>
        </w:r>
      </w:hyperlink>
      <w:r>
        <w:t xml:space="preserve"> к настоящим Правилам).</w:t>
      </w:r>
    </w:p>
    <w:p w:rsidR="00000000" w:rsidRDefault="008F7864">
      <w:bookmarkStart w:id="68" w:name="sub_1029"/>
      <w:r>
        <w:t>29. Учет по объему заготовленной древесины производится, если предварительное его установление до рубки не представляется возможным:</w:t>
      </w:r>
    </w:p>
    <w:p w:rsidR="00000000" w:rsidRDefault="008F7864">
      <w:bookmarkStart w:id="69" w:name="sub_1291"/>
      <w:bookmarkEnd w:id="68"/>
      <w:r>
        <w:t>а) при рубках ухода в молодняках;</w:t>
      </w:r>
    </w:p>
    <w:p w:rsidR="00000000" w:rsidRDefault="008F7864">
      <w:bookmarkStart w:id="70" w:name="sub_1292"/>
      <w:bookmarkEnd w:id="69"/>
      <w:r>
        <w:t>б) при рубках ухода в средневозрастных лесных насаждениях, если средний диаметр назначаемых в рубку древостоев менее 12 см;</w:t>
      </w:r>
    </w:p>
    <w:p w:rsidR="00000000" w:rsidRDefault="008F7864">
      <w:bookmarkStart w:id="71" w:name="sub_1293"/>
      <w:bookmarkEnd w:id="70"/>
      <w:r>
        <w:t>в) при разработке горельников, валежника, бурелома и ветровал</w:t>
      </w:r>
      <w:r>
        <w:t>а;</w:t>
      </w:r>
    </w:p>
    <w:p w:rsidR="00000000" w:rsidRDefault="008F7864">
      <w:bookmarkStart w:id="72" w:name="sub_1294"/>
      <w:bookmarkEnd w:id="71"/>
      <w: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000000" w:rsidRDefault="008F7864">
      <w:bookmarkStart w:id="73" w:name="sub_1030"/>
      <w:bookmarkEnd w:id="72"/>
      <w: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000000" w:rsidRDefault="008F7864">
      <w:bookmarkStart w:id="74" w:name="sub_1031"/>
      <w:bookmarkEnd w:id="73"/>
      <w:r>
        <w:t>31. При отводе и таксации лесосек проводится учет жизнеспособного подроста главных (целевых) пород.</w:t>
      </w:r>
    </w:p>
    <w:bookmarkEnd w:id="74"/>
    <w:p w:rsidR="00000000" w:rsidRDefault="008F7864"/>
    <w:p w:rsidR="00000000" w:rsidRDefault="008F7864">
      <w:pPr>
        <w:pStyle w:val="1"/>
      </w:pPr>
      <w:bookmarkStart w:id="75" w:name="sub_300003"/>
      <w:r>
        <w:t>III. Рубки лесных насаждений и их применение</w:t>
      </w:r>
    </w:p>
    <w:bookmarkEnd w:id="75"/>
    <w:p w:rsidR="00000000" w:rsidRDefault="008F7864"/>
    <w:p w:rsidR="00000000" w:rsidRDefault="008F7864">
      <w:bookmarkStart w:id="76" w:name="sub_1032"/>
      <w:r>
        <w:lastRenderedPageBreak/>
        <w:t>32. Рубки лесных насаждений осуществляются в форме выборочных рубок или сплошных рубок.</w:t>
      </w:r>
    </w:p>
    <w:bookmarkEnd w:id="76"/>
    <w:p w:rsidR="00000000" w:rsidRDefault="008F7864">
      <w:r>
        <w:t>Выборочными рубками являются рубки, при которых на соответствующих землях или земельных участках вырубается часть деревьев и кустарников.</w:t>
      </w:r>
      <w:hyperlink w:anchor="sub_1666" w:history="1">
        <w:r>
          <w:rPr>
            <w:rStyle w:val="a4"/>
          </w:rPr>
          <w:t>*(16)</w:t>
        </w:r>
      </w:hyperlink>
    </w:p>
    <w:p w:rsidR="00000000" w:rsidRDefault="008F7864">
      <w: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hyperlink w:anchor="sub_1777" w:history="1">
        <w:r>
          <w:rPr>
            <w:rStyle w:val="a4"/>
          </w:rPr>
          <w:t>*(17)</w:t>
        </w:r>
      </w:hyperlink>
      <w:r>
        <w:t>.</w:t>
      </w:r>
    </w:p>
    <w:p w:rsidR="00000000" w:rsidRDefault="008F7864">
      <w: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hyperlink w:anchor="sub_1888" w:history="1">
        <w:r>
          <w:rPr>
            <w:rStyle w:val="a4"/>
          </w:rPr>
          <w:t>*(18)</w:t>
        </w:r>
      </w:hyperlink>
      <w:r>
        <w:t>.</w:t>
      </w:r>
    </w:p>
    <w:p w:rsidR="00000000" w:rsidRDefault="008F7864">
      <w:bookmarkStart w:id="77" w:name="sub_1033"/>
      <w:r>
        <w:t>33. Заготовка древесины осу</w:t>
      </w:r>
      <w:r>
        <w:t>ществляется в форме рубок, установленных лесохозяйственным регламентом лесничества, лесопарка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000000" w:rsidRDefault="008F7864">
      <w:bookmarkStart w:id="78" w:name="sub_1034"/>
      <w:bookmarkEnd w:id="77"/>
      <w: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w:t>
      </w:r>
      <w:r>
        <w:t>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000000" w:rsidRDefault="008F7864">
      <w:bookmarkStart w:id="79" w:name="sub_1035"/>
      <w:bookmarkEnd w:id="78"/>
      <w:r>
        <w:t>35. Выборочные рубки спелых,</w:t>
      </w:r>
      <w:r>
        <w:t xml:space="preserve">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w:t>
      </w:r>
      <w:r>
        <w:t>го яруса и подроста.</w:t>
      </w:r>
    </w:p>
    <w:bookmarkEnd w:id="79"/>
    <w:p w:rsidR="00000000" w:rsidRDefault="008F7864">
      <w: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000000" w:rsidRDefault="008F7864">
      <w:bookmarkStart w:id="80" w:name="sub_1036"/>
      <w:r>
        <w:t>36. При добро</w:t>
      </w:r>
      <w:r>
        <w:t>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w:t>
      </w:r>
      <w:r>
        <w:t>ревостоя после проведения данного вида выборочных рубок лесных насаждений не должна быть ниже 0,5.</w:t>
      </w:r>
    </w:p>
    <w:p w:rsidR="00000000" w:rsidRDefault="008F7864">
      <w:bookmarkStart w:id="81" w:name="sub_1037"/>
      <w:bookmarkEnd w:id="80"/>
      <w:r>
        <w:t>37. Группово-выборочные рубки ведутся в лесных насаждениях с группово-разновозрастной структурой, при которых вырубаются перестойные и спелые</w:t>
      </w:r>
      <w:r>
        <w:t xml:space="preserve"> деревья группами в соответствии с их размещением по площади лесосеки. Площадь вырубаемых групп составляет от 0,01 до 0,5 гектара.</w:t>
      </w:r>
    </w:p>
    <w:bookmarkEnd w:id="81"/>
    <w:p w:rsidR="00000000" w:rsidRDefault="008F7864">
      <w:r>
        <w:t>Нормативы рубок по интенсивности и повторяемости такие же, как и добровольно-выборочных рубок.</w:t>
      </w:r>
    </w:p>
    <w:p w:rsidR="00000000" w:rsidRDefault="008F7864">
      <w:bookmarkStart w:id="82" w:name="sub_1038"/>
      <w:r>
        <w:t>38. При равном</w:t>
      </w:r>
      <w:r>
        <w:t>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w:t>
      </w:r>
      <w:r>
        <w:t>ановления.</w:t>
      </w:r>
    </w:p>
    <w:bookmarkEnd w:id="82"/>
    <w:p w:rsidR="00000000" w:rsidRDefault="008F7864">
      <w:r>
        <w:t xml:space="preserve">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w:t>
      </w:r>
      <w:r>
        <w:t>(хвойно-лиственных, осиново-березовых).</w:t>
      </w:r>
    </w:p>
    <w:p w:rsidR="00000000" w:rsidRDefault="008F7864">
      <w: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w:t>
      </w:r>
      <w:r>
        <w:t>нных рубок осуществляются меры содействия возобновлению леса.</w:t>
      </w:r>
    </w:p>
    <w:p w:rsidR="00000000" w:rsidRDefault="008F7864">
      <w:bookmarkStart w:id="83" w:name="sub_1039"/>
      <w:r>
        <w:t xml:space="preserve">39. При группово-постепенных (котловинных) рубках древостой вырубается группами </w:t>
      </w:r>
      <w:r>
        <w:lastRenderedPageBreak/>
        <w:t xml:space="preserve">(котловинами) в несколько приемов в течение периода, равного двум классам возраста, в местах, где имеются </w:t>
      </w:r>
      <w:r>
        <w:t>куртины подроста, а также обеспечивается их последующее появление,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w:t>
      </w:r>
      <w:r>
        <w:t>ами) за 3 - 5 приемов, проводимых в течение 30 - 40 лет.</w:t>
      </w:r>
    </w:p>
    <w:p w:rsidR="00000000" w:rsidRDefault="008F7864">
      <w:bookmarkStart w:id="84" w:name="sub_1040"/>
      <w:bookmarkEnd w:id="83"/>
      <w:r>
        <w:t xml:space="preserve">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w:t>
      </w:r>
      <w:r>
        <w:t xml:space="preserve">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w:t>
      </w:r>
      <w:r>
        <w:t>0,4 в светлохвойных насаждениях. Период повторяемости приемов рубки - через 30 - 40 лет.</w:t>
      </w:r>
    </w:p>
    <w:p w:rsidR="00000000" w:rsidRDefault="008F7864">
      <w:bookmarkStart w:id="85" w:name="sub_1041"/>
      <w:bookmarkEnd w:id="84"/>
      <w:r>
        <w:t>41. При проведении чересполосных постепенных рубок древостой вырубается в течение периода, равного одному классу возраста, в два - четыре приема. Рубка</w:t>
      </w:r>
      <w:r>
        <w:t xml:space="preserve">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bookmarkEnd w:id="85"/>
    <w:p w:rsidR="00000000" w:rsidRDefault="008F7864">
      <w:r>
        <w:t>В мягколиственных вет</w:t>
      </w:r>
      <w:r>
        <w:t>роустойчивых насаждениях допускается проведение чересполосных постепенных рубок в течение периода, равного двум классам возраста.</w:t>
      </w:r>
    </w:p>
    <w:p w:rsidR="00000000" w:rsidRDefault="008F7864">
      <w:r>
        <w:t>После первого приема чересполосных постепенных рубок в насаждениях при отсутствии или недостаточном количестве подроста и втор</w:t>
      </w:r>
      <w:r>
        <w:t xml:space="preserve">ого яруса предусматриваются мероприятия по лесовосстановлению в соответствии с </w:t>
      </w:r>
      <w:hyperlink r:id="rId41" w:history="1">
        <w:r>
          <w:rPr>
            <w:rStyle w:val="a4"/>
          </w:rPr>
          <w:t>Правилами</w:t>
        </w:r>
      </w:hyperlink>
      <w:r>
        <w:t xml:space="preserve"> лесовосстановления, утвержденными </w:t>
      </w:r>
      <w:hyperlink r:id="rId42" w:history="1">
        <w:r>
          <w:rPr>
            <w:rStyle w:val="a4"/>
          </w:rPr>
          <w:t>приказом</w:t>
        </w:r>
      </w:hyperlink>
      <w:r>
        <w:t xml:space="preserve"> Минприроды России от 29 июня 2016 г. N 375 (зарегистрирован Министерством юстиции Российской Федерации 15 ноября 2016 г. N 44342).</w:t>
      </w:r>
    </w:p>
    <w:p w:rsidR="00000000" w:rsidRDefault="008F7864">
      <w:r>
        <w:t>Каждый последующий прием рубки проводится после того, как на вырубленных в предшествующий прием рубк</w:t>
      </w:r>
      <w:r>
        <w:t>и полосах обеспечено надежное возобновление леса.</w:t>
      </w:r>
    </w:p>
    <w:p w:rsidR="00000000" w:rsidRDefault="008F7864">
      <w: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w:t>
      </w:r>
      <w:r>
        <w:t>новлению, с увеличением интервала между приемами рубки на 3 - 5 лет.</w:t>
      </w:r>
    </w:p>
    <w:p w:rsidR="00000000" w:rsidRDefault="008F7864">
      <w:r>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w:t>
      </w:r>
      <w:r>
        <w:t>убка интенсивностью 30 - 35 процентов по запасу, а после улучшения состояния молодняка - два приема чересполосной постепенной.</w:t>
      </w:r>
    </w:p>
    <w:p w:rsidR="00000000" w:rsidRDefault="008F7864">
      <w:r>
        <w:t>Завершающий прием постепенных рубок проводится только после формирования на лесосеке жизнеспособного подроста и (или) второго яру</w:t>
      </w:r>
      <w:r>
        <w:t>са, обеспечивающего формирование целевых лесных насаждений.</w:t>
      </w:r>
    </w:p>
    <w:p w:rsidR="00000000" w:rsidRDefault="008F7864">
      <w:bookmarkStart w:id="86" w:name="sub_1042"/>
      <w: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w:t>
      </w:r>
      <w:r>
        <w:t>ствующего древостоя) и с последующим лесовосстановлением (образование нового поколения леса после рубки спелого древостоя).</w:t>
      </w:r>
    </w:p>
    <w:bookmarkEnd w:id="86"/>
    <w:p w:rsidR="00000000" w:rsidRDefault="008F7864">
      <w:r>
        <w:t>При проведении сплошных рубок спелых, перестойных лесных насаждений обязательным условием является обеспечение лесовосстанов</w:t>
      </w:r>
      <w:r>
        <w:t xml:space="preserve">ления способами, предусмотренными </w:t>
      </w:r>
      <w:hyperlink r:id="rId43" w:history="1">
        <w:r>
          <w:rPr>
            <w:rStyle w:val="a4"/>
          </w:rPr>
          <w:t>Правилами</w:t>
        </w:r>
      </w:hyperlink>
      <w:r>
        <w:t xml:space="preserve"> лесовосстановления, утвержденными </w:t>
      </w:r>
      <w:hyperlink r:id="rId44" w:history="1">
        <w:r>
          <w:rPr>
            <w:rStyle w:val="a4"/>
          </w:rPr>
          <w:t>приказом</w:t>
        </w:r>
      </w:hyperlink>
      <w:r>
        <w:t xml:space="preserve"> Минприроды России от</w:t>
      </w:r>
      <w:r>
        <w:t xml:space="preserve"> 29 июня 2016 г. N 375.</w:t>
      </w:r>
    </w:p>
    <w:p w:rsidR="00000000" w:rsidRDefault="008F7864">
      <w:bookmarkStart w:id="87" w:name="sub_10423"/>
      <w: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w:t>
      </w:r>
      <w:r>
        <w:t>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w:t>
      </w:r>
      <w:r>
        <w:t>кладки лесных культур хозяйственно ценных пород в течение двух лет после рубки.</w:t>
      </w:r>
    </w:p>
    <w:p w:rsidR="00000000" w:rsidRDefault="008F7864">
      <w:bookmarkStart w:id="88" w:name="sub_1043"/>
      <w:bookmarkEnd w:id="87"/>
      <w:r>
        <w:lastRenderedPageBreak/>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w:t>
      </w:r>
      <w:r>
        <w:t>я: площадь и ширина лесосек, количество зарубов, направление рубки, направление лесосеки, сроки и способы примыкания лесосек.</w:t>
      </w:r>
    </w:p>
    <w:bookmarkEnd w:id="88"/>
    <w:p w:rsidR="00000000" w:rsidRDefault="008F7864">
      <w:r>
        <w:t xml:space="preserve">Лесосеки одного года рубки (зарубы) размещаются на определенном расстоянии друг от друга в зависимости от ширины лесосеки </w:t>
      </w:r>
      <w:r>
        <w:t>и других условий. Количество зарубов устанавливается в расчете на 1 км.</w:t>
      </w:r>
    </w:p>
    <w:p w:rsidR="00000000" w:rsidRDefault="008F7864">
      <w:r>
        <w:t>Направление рубки характеризуется направлением, в котором каждая последующая лесосека примыкает к предыдущей лесосеке.</w:t>
      </w:r>
    </w:p>
    <w:p w:rsidR="00000000" w:rsidRDefault="008F7864">
      <w: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000000" w:rsidRDefault="008F7864">
      <w:bookmarkStart w:id="89" w:name="sub_1044"/>
      <w:r>
        <w:t>44. Площадь лесосек при сп</w:t>
      </w:r>
      <w:r>
        <w:t xml:space="preserve">лошных рубках спелых, перестойных лесных насаждений в эксплуатационных лесах не должна превышать предельных параметров, установленных в </w:t>
      </w:r>
      <w:hyperlink w:anchor="sub_20000" w:history="1">
        <w:r>
          <w:rPr>
            <w:rStyle w:val="a4"/>
          </w:rPr>
          <w:t>приложениях 2 - 35</w:t>
        </w:r>
      </w:hyperlink>
      <w:r>
        <w:t xml:space="preserve"> к настоящим Правилам.</w:t>
      </w:r>
    </w:p>
    <w:bookmarkEnd w:id="89"/>
    <w:p w:rsidR="00000000" w:rsidRDefault="008F7864">
      <w:r>
        <w:t>Лесотаксационные выделы, не превышающие по п</w:t>
      </w:r>
      <w:r>
        <w:t>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w:t>
      </w:r>
      <w:r>
        <w:t>овленных максимальных размеров лесосек.</w:t>
      </w:r>
    </w:p>
    <w:p w:rsidR="00000000" w:rsidRDefault="008F7864">
      <w: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000000" w:rsidRDefault="008F7864">
      <w:r>
        <w:t xml:space="preserve">В целях обеспечения рационального использования </w:t>
      </w:r>
      <w:r>
        <w:t>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w:t>
      </w:r>
      <w:r>
        <w:t>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 на лесных участках, предоставленных для заготовки древесины на правах арен</w:t>
      </w:r>
      <w:r>
        <w:t>ды или постоянного (бессрочного) пользования, площади отдельных лесосек при сплошных рубках могут быть увеличены, но не более, чем в 1,5 раза.</w:t>
      </w:r>
    </w:p>
    <w:p w:rsidR="00000000" w:rsidRDefault="008F7864">
      <w:bookmarkStart w:id="90" w:name="sub_1045"/>
      <w:r>
        <w:t>45. Количество зарубов в расчете на 1 км в зависимости от ширины лесосек, ветроустойчивости оставляемых п</w:t>
      </w:r>
      <w:r>
        <w:t>олос леса устанавливается: при ширине (протяженности) лесосек до 50 м - не более 4; при ширине (протяженности) лесосек 51 -150 м - не более 3; при ширине (протяженности) лесосек 151 - 250 м - не более 2, при ширине (протяженности) лесосек свыше 250 м - 1.</w:t>
      </w:r>
    </w:p>
    <w:bookmarkEnd w:id="90"/>
    <w:p w:rsidR="00000000" w:rsidRDefault="008F7864">
      <w:r>
        <w:t>Между зарубами должны оставляться участки леса, шириной, кратной ширине лесосеки, установленной для этих насаждений.</w:t>
      </w:r>
    </w:p>
    <w:p w:rsidR="00000000" w:rsidRDefault="008F7864">
      <w:bookmarkStart w:id="91" w:name="sub_1046"/>
      <w:r>
        <w:t>46. Размещение лесосек при проведении сплошных рубок должно производиться длинной стороной лесосеки перпендикулярно направл</w:t>
      </w:r>
      <w:r>
        <w:t>ению преобладающих ветров.</w:t>
      </w:r>
    </w:p>
    <w:bookmarkEnd w:id="91"/>
    <w:p w:rsidR="00000000" w:rsidRDefault="008F7864">
      <w: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w:t>
      </w:r>
      <w:r>
        <w:t>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000000" w:rsidRDefault="008F7864">
      <w:r>
        <w:t>Направление рубки в равнинных лесах устанавливает</w:t>
      </w:r>
      <w:r>
        <w:t>ся против преобладающих ветров.</w:t>
      </w:r>
    </w:p>
    <w:p w:rsidR="00000000" w:rsidRDefault="008F7864">
      <w:r>
        <w:t>В горных лесах направление рубки устанавливается вниз по склону, а рубка в пределах лесосеки ведется вверх по склону.</w:t>
      </w:r>
    </w:p>
    <w:p w:rsidR="00000000" w:rsidRDefault="008F7864">
      <w:r>
        <w:t>При трелевке (транспортировке) древесины канатными установками и летательными аппаратами допускается разме</w:t>
      </w:r>
      <w:r>
        <w:t xml:space="preserve">щение лесосек длинной стороной вдоль склона с направлением </w:t>
      </w:r>
      <w:r>
        <w:lastRenderedPageBreak/>
        <w:t>рубки против преобладающих ветров.</w:t>
      </w:r>
    </w:p>
    <w:p w:rsidR="00000000" w:rsidRDefault="008F7864">
      <w:r>
        <w:t>В лесах, произрастающих в поймах рек, направление рубки устанавливается противоположным направлению течения реки.</w:t>
      </w:r>
    </w:p>
    <w:p w:rsidR="00000000" w:rsidRDefault="008F7864">
      <w:bookmarkStart w:id="92" w:name="sub_1047"/>
      <w:r>
        <w:t>47. Во всех лесах устанавливается непоср</w:t>
      </w:r>
      <w:r>
        <w:t>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bookmarkEnd w:id="92"/>
    <w:p w:rsidR="00000000" w:rsidRDefault="008F7864">
      <w:r>
        <w:t>При непосредственном примыкании очередная лесосека вырубается с учетом срока п</w:t>
      </w:r>
      <w:r>
        <w:t>римыкания следом за предыдущей лесосекой.</w:t>
      </w:r>
    </w:p>
    <w:p w:rsidR="00000000" w:rsidRDefault="008F7864">
      <w:r>
        <w:t>При чересполосном примыкании очередная лесосека размещается через полосу леса шириной, равной предельной ширине лесосек.</w:t>
      </w:r>
    </w:p>
    <w:p w:rsidR="00000000" w:rsidRDefault="008F7864">
      <w:bookmarkStart w:id="93" w:name="sub_1048"/>
      <w:r>
        <w:t>48. Срок примыкания лесосек при сплошных рубках устанавливается, не считая года рубки</w:t>
      </w:r>
      <w:r>
        <w:t>,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bookmarkEnd w:id="93"/>
    <w:p w:rsidR="00000000" w:rsidRDefault="008F7864">
      <w:r>
        <w:t>При искусственном восстановлении лесов на лесосеке или п</w:t>
      </w:r>
      <w:r>
        <w:t>ри сохранении подроста целевых пород допускается установление срока примыкания по любой стороне лесосеки не менее двух лет (</w:t>
      </w:r>
      <w:hyperlink w:anchor="sub_20000" w:history="1">
        <w:r>
          <w:rPr>
            <w:rStyle w:val="a4"/>
          </w:rPr>
          <w:t>приложения 2 - 35</w:t>
        </w:r>
      </w:hyperlink>
      <w:r>
        <w:t xml:space="preserve"> к настоящим Правилам).</w:t>
      </w:r>
    </w:p>
    <w:p w:rsidR="00000000" w:rsidRDefault="008F7864">
      <w:r>
        <w:t>Сроки примыкания лесосек при выборочных рубках спелых, перестойн</w:t>
      </w:r>
      <w:r>
        <w:t>ых лесных насаждений не устанавливаются.</w:t>
      </w:r>
    </w:p>
    <w:p w:rsidR="00000000" w:rsidRDefault="008F7864">
      <w: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w:t>
      </w:r>
      <w:r>
        <w:t>имыкания устанавливаются такие же, как и для сплошных рубок спелых, перестойных лесных насаждений.</w:t>
      </w:r>
    </w:p>
    <w:p w:rsidR="00000000" w:rsidRDefault="008F7864">
      <w:bookmarkStart w:id="94" w:name="sub_1049"/>
      <w:r>
        <w:t>49. Заготовка древесины при рубках спелых, перестойных лесных насаждений осуществляется с соблюдением ширины, площади и сроков примыкания лесосек.</w:t>
      </w:r>
    </w:p>
    <w:bookmarkEnd w:id="94"/>
    <w:p w:rsidR="00000000" w:rsidRDefault="008F7864">
      <w:r>
        <w:t xml:space="preserve">Предельные (максимальные) значения ширины, площади и сроков примыкания лесосек приводятся в </w:t>
      </w:r>
      <w:hyperlink w:anchor="sub_20000" w:history="1">
        <w:r>
          <w:rPr>
            <w:rStyle w:val="a4"/>
          </w:rPr>
          <w:t>приложениях 2 - 35</w:t>
        </w:r>
      </w:hyperlink>
      <w:r>
        <w:t xml:space="preserve"> к настоящим Правилам.</w:t>
      </w:r>
    </w:p>
    <w:p w:rsidR="00000000" w:rsidRDefault="008F7864">
      <w:bookmarkStart w:id="95" w:name="sub_1050"/>
      <w:r>
        <w:t>50. При проведении сплошных рубок спелых, перестойных лесных насаждений с предвари</w:t>
      </w:r>
      <w:r>
        <w:t>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w:t>
      </w:r>
      <w:r>
        <w:t xml:space="preserve">и с </w:t>
      </w:r>
      <w:hyperlink r:id="rId45" w:history="1">
        <w:r>
          <w:rPr>
            <w:rStyle w:val="a4"/>
          </w:rPr>
          <w:t>Правилами</w:t>
        </w:r>
      </w:hyperlink>
      <w:r>
        <w:t xml:space="preserve"> лесовосстановления, утвержденными </w:t>
      </w:r>
      <w:hyperlink r:id="rId46" w:history="1">
        <w:r>
          <w:rPr>
            <w:rStyle w:val="a4"/>
          </w:rPr>
          <w:t>приказом</w:t>
        </w:r>
      </w:hyperlink>
      <w:r>
        <w:t xml:space="preserve"> Минприроды России от 29 июня 2016 г. N 375.</w:t>
      </w:r>
    </w:p>
    <w:bookmarkEnd w:id="95"/>
    <w:p w:rsidR="00000000" w:rsidRDefault="008F7864">
      <w: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w:t>
      </w:r>
      <w:r>
        <w:t>венными и бытовыми площадками, в количестве не менее 70 процентов (для горных лесов - 60 процентов).</w:t>
      </w:r>
    </w:p>
    <w:p w:rsidR="00000000" w:rsidRDefault="008F7864">
      <w:bookmarkStart w:id="96" w:name="sub_1051"/>
      <w:r>
        <w:t>51. На лесосеках, на которых осуществляются сплошные рубки спелых и перестойных лесных насаждений при содействии естественному восстановлению лесов</w:t>
      </w:r>
      <w:r>
        <w:t>,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w:t>
      </w:r>
      <w:r>
        <w:t xml:space="preserve"> равномерно.</w:t>
      </w:r>
    </w:p>
    <w:bookmarkEnd w:id="96"/>
    <w:p w:rsidR="00000000" w:rsidRDefault="008F7864">
      <w:r>
        <w:t>Количество оставляемых единичных семенников должно быть не менее 20 штук на гектаре.</w:t>
      </w:r>
    </w:p>
    <w:p w:rsidR="00000000" w:rsidRDefault="008F7864">
      <w:r>
        <w:t xml:space="preserve">Семенные группы и куртины оставляют, в первую очередь, за счет участков средневозрастных и приспевающих древостоев главных пород с небольшой примесью </w:t>
      </w:r>
      <w:r>
        <w:t>лиственных, расположенных на возвышенных участках лесосеки.</w:t>
      </w:r>
    </w:p>
    <w:p w:rsidR="00000000" w:rsidRDefault="008F7864">
      <w: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w:t>
      </w:r>
      <w:r>
        <w:t xml:space="preserve">уртин и полос для сохранения их </w:t>
      </w:r>
      <w:r>
        <w:lastRenderedPageBreak/>
        <w:t>устойчивости должна составлять не менее 30 м.</w:t>
      </w:r>
    </w:p>
    <w:p w:rsidR="00000000" w:rsidRDefault="008F7864">
      <w:r>
        <w:t>Расстояние между группами семенников, семенными полосами и куртинами должно составлять не более 100 м.</w:t>
      </w:r>
    </w:p>
    <w:p w:rsidR="00000000" w:rsidRDefault="008F7864"/>
    <w:p w:rsidR="00000000" w:rsidRDefault="008F7864">
      <w:pPr>
        <w:pStyle w:val="1"/>
      </w:pPr>
      <w:bookmarkStart w:id="97" w:name="sub_300004"/>
      <w:r>
        <w:t>IV. Особенности заготовки древесины в лесничествах, лесо</w:t>
      </w:r>
      <w:r>
        <w:t>парках, указанных в статье 23 Лесного кодекса Российской Федерации</w:t>
      </w:r>
    </w:p>
    <w:bookmarkEnd w:id="97"/>
    <w:p w:rsidR="00000000" w:rsidRDefault="008F7864"/>
    <w:p w:rsidR="00000000" w:rsidRDefault="008F7864">
      <w:bookmarkStart w:id="98" w:name="sub_1052"/>
      <w: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w:t>
      </w:r>
      <w:r>
        <w:t xml:space="preserve">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bookmarkEnd w:id="98"/>
    <w:p w:rsidR="00000000" w:rsidRDefault="008F7864">
      <w:r>
        <w:t>При заготовке древесины и рубке лесных насажден</w:t>
      </w:r>
      <w:r>
        <w:t xml:space="preserve">ий на землях обороны и безопасности, на которых расположены леса, не применяются </w:t>
      </w:r>
      <w:hyperlink w:anchor="sub_1010" w:history="1">
        <w:r>
          <w:rPr>
            <w:rStyle w:val="a4"/>
          </w:rPr>
          <w:t>пункты 10</w:t>
        </w:r>
      </w:hyperlink>
      <w:r>
        <w:t xml:space="preserve">, </w:t>
      </w:r>
      <w:hyperlink w:anchor="sub_1011" w:history="1">
        <w:r>
          <w:rPr>
            <w:rStyle w:val="a4"/>
          </w:rPr>
          <w:t>11</w:t>
        </w:r>
      </w:hyperlink>
      <w:r>
        <w:t xml:space="preserve">, </w:t>
      </w:r>
      <w:hyperlink w:anchor="sub_1015" w:history="1">
        <w:r>
          <w:rPr>
            <w:rStyle w:val="a4"/>
          </w:rPr>
          <w:t>15</w:t>
        </w:r>
      </w:hyperlink>
      <w:r>
        <w:t xml:space="preserve">, </w:t>
      </w:r>
      <w:hyperlink w:anchor="sub_1035" w:history="1">
        <w:r>
          <w:rPr>
            <w:rStyle w:val="a4"/>
          </w:rPr>
          <w:t>35</w:t>
        </w:r>
      </w:hyperlink>
      <w:r>
        <w:t xml:space="preserve">, </w:t>
      </w:r>
      <w:hyperlink w:anchor="sub_1036" w:history="1">
        <w:r>
          <w:rPr>
            <w:rStyle w:val="a4"/>
          </w:rPr>
          <w:t>36</w:t>
        </w:r>
      </w:hyperlink>
      <w:r>
        <w:t xml:space="preserve">, </w:t>
      </w:r>
      <w:hyperlink w:anchor="sub_1037" w:history="1">
        <w:r>
          <w:rPr>
            <w:rStyle w:val="a4"/>
          </w:rPr>
          <w:t>37</w:t>
        </w:r>
      </w:hyperlink>
      <w:r>
        <w:t xml:space="preserve">, </w:t>
      </w:r>
      <w:hyperlink w:anchor="sub_1043" w:history="1">
        <w:r>
          <w:rPr>
            <w:rStyle w:val="a4"/>
          </w:rPr>
          <w:t>43</w:t>
        </w:r>
      </w:hyperlink>
      <w:r>
        <w:t xml:space="preserve">, </w:t>
      </w:r>
      <w:hyperlink w:anchor="sub_1044" w:history="1">
        <w:r>
          <w:rPr>
            <w:rStyle w:val="a4"/>
          </w:rPr>
          <w:t>44</w:t>
        </w:r>
      </w:hyperlink>
      <w:r>
        <w:t xml:space="preserve">, </w:t>
      </w:r>
      <w:hyperlink w:anchor="sub_1045" w:history="1">
        <w:r>
          <w:rPr>
            <w:rStyle w:val="a4"/>
          </w:rPr>
          <w:t>45</w:t>
        </w:r>
      </w:hyperlink>
      <w:r>
        <w:t xml:space="preserve">, </w:t>
      </w:r>
      <w:hyperlink w:anchor="sub_1047" w:history="1">
        <w:r>
          <w:rPr>
            <w:rStyle w:val="a4"/>
          </w:rPr>
          <w:t>47</w:t>
        </w:r>
      </w:hyperlink>
      <w:r>
        <w:t xml:space="preserve">, </w:t>
      </w:r>
      <w:hyperlink w:anchor="sub_1048" w:history="1">
        <w:r>
          <w:rPr>
            <w:rStyle w:val="a4"/>
          </w:rPr>
          <w:t>48</w:t>
        </w:r>
      </w:hyperlink>
      <w:r>
        <w:t xml:space="preserve">, </w:t>
      </w:r>
      <w:hyperlink w:anchor="sub_1049" w:history="1">
        <w:r>
          <w:rPr>
            <w:rStyle w:val="a4"/>
          </w:rPr>
          <w:t>49</w:t>
        </w:r>
      </w:hyperlink>
      <w:r>
        <w:t xml:space="preserve">, </w:t>
      </w:r>
      <w:hyperlink w:anchor="sub_1050" w:history="1">
        <w:r>
          <w:rPr>
            <w:rStyle w:val="a4"/>
          </w:rPr>
          <w:t>50</w:t>
        </w:r>
      </w:hyperlink>
      <w:r>
        <w:t xml:space="preserve"> настоящих Правил.</w:t>
      </w:r>
    </w:p>
    <w:p w:rsidR="00000000" w:rsidRDefault="008F7864">
      <w:bookmarkStart w:id="99" w:name="sub_1053"/>
      <w:r>
        <w:t>53</w:t>
      </w:r>
      <w:r>
        <w:t>.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w:t>
      </w:r>
      <w:r>
        <w:t>бъектов рекреационной инфраструктуры.</w:t>
      </w:r>
    </w:p>
    <w:bookmarkEnd w:id="99"/>
    <w:p w:rsidR="00000000" w:rsidRDefault="008F7864">
      <w:r>
        <w:t xml:space="preserve">В этих целях допускается сплошная и выборочная рубка лесных насаждений любой интенсивности и любого возраста, если иное не установлено </w:t>
      </w:r>
      <w:hyperlink r:id="rId47" w:history="1">
        <w:r>
          <w:rPr>
            <w:rStyle w:val="a4"/>
          </w:rPr>
          <w:t>Лесны</w:t>
        </w:r>
        <w:r>
          <w:rPr>
            <w:rStyle w:val="a4"/>
          </w:rPr>
          <w:t>м кодексом</w:t>
        </w:r>
      </w:hyperlink>
      <w:r>
        <w:t xml:space="preserve"> Российской Федерации.</w:t>
      </w:r>
    </w:p>
    <w:p w:rsidR="00000000" w:rsidRDefault="008F7864">
      <w:r>
        <w:t xml:space="preserve">При рубке лесных насаждений на землях населенных пунктов, на которых расположены городские леса, не применяются </w:t>
      </w:r>
      <w:hyperlink w:anchor="sub_1010" w:history="1">
        <w:r>
          <w:rPr>
            <w:rStyle w:val="a4"/>
          </w:rPr>
          <w:t>пункты 10</w:t>
        </w:r>
      </w:hyperlink>
      <w:r>
        <w:t xml:space="preserve">, </w:t>
      </w:r>
      <w:hyperlink w:anchor="sub_1011" w:history="1">
        <w:r>
          <w:rPr>
            <w:rStyle w:val="a4"/>
          </w:rPr>
          <w:t>11</w:t>
        </w:r>
      </w:hyperlink>
      <w:r>
        <w:t xml:space="preserve">, </w:t>
      </w:r>
      <w:hyperlink w:anchor="sub_1012" w:history="1">
        <w:r>
          <w:rPr>
            <w:rStyle w:val="a4"/>
          </w:rPr>
          <w:t>12</w:t>
        </w:r>
      </w:hyperlink>
      <w:r>
        <w:t xml:space="preserve">, </w:t>
      </w:r>
      <w:hyperlink w:anchor="sub_1015" w:history="1">
        <w:r>
          <w:rPr>
            <w:rStyle w:val="a4"/>
          </w:rPr>
          <w:t>15</w:t>
        </w:r>
      </w:hyperlink>
      <w:r>
        <w:t xml:space="preserve">, </w:t>
      </w:r>
      <w:hyperlink w:anchor="sub_1016" w:history="1">
        <w:r>
          <w:rPr>
            <w:rStyle w:val="a4"/>
          </w:rPr>
          <w:t>16</w:t>
        </w:r>
      </w:hyperlink>
      <w:r>
        <w:t xml:space="preserve">, </w:t>
      </w:r>
      <w:hyperlink w:anchor="sub_1030" w:history="1">
        <w:r>
          <w:rPr>
            <w:rStyle w:val="a4"/>
          </w:rPr>
          <w:t>30</w:t>
        </w:r>
      </w:hyperlink>
      <w:r>
        <w:t xml:space="preserve">, </w:t>
      </w:r>
      <w:hyperlink w:anchor="sub_1031" w:history="1">
        <w:r>
          <w:rPr>
            <w:rStyle w:val="a4"/>
          </w:rPr>
          <w:t>31</w:t>
        </w:r>
      </w:hyperlink>
      <w:r>
        <w:t xml:space="preserve">, </w:t>
      </w:r>
      <w:hyperlink w:anchor="sub_1043" w:history="1">
        <w:r>
          <w:rPr>
            <w:rStyle w:val="a4"/>
          </w:rPr>
          <w:t>43</w:t>
        </w:r>
      </w:hyperlink>
      <w:r>
        <w:t xml:space="preserve">, </w:t>
      </w:r>
      <w:hyperlink w:anchor="sub_1044" w:history="1">
        <w:r>
          <w:rPr>
            <w:rStyle w:val="a4"/>
          </w:rPr>
          <w:t>44</w:t>
        </w:r>
      </w:hyperlink>
      <w:r>
        <w:t xml:space="preserve">, </w:t>
      </w:r>
      <w:hyperlink w:anchor="sub_1045" w:history="1">
        <w:r>
          <w:rPr>
            <w:rStyle w:val="a4"/>
          </w:rPr>
          <w:t>45</w:t>
        </w:r>
      </w:hyperlink>
      <w:r>
        <w:t xml:space="preserve">, </w:t>
      </w:r>
      <w:hyperlink w:anchor="sub_1046" w:history="1">
        <w:r>
          <w:rPr>
            <w:rStyle w:val="a4"/>
          </w:rPr>
          <w:t>46</w:t>
        </w:r>
      </w:hyperlink>
      <w:r>
        <w:t xml:space="preserve">, </w:t>
      </w:r>
      <w:hyperlink w:anchor="sub_1047" w:history="1">
        <w:r>
          <w:rPr>
            <w:rStyle w:val="a4"/>
          </w:rPr>
          <w:t>47</w:t>
        </w:r>
      </w:hyperlink>
      <w:r>
        <w:t xml:space="preserve">, </w:t>
      </w:r>
      <w:hyperlink w:anchor="sub_1048" w:history="1">
        <w:r>
          <w:rPr>
            <w:rStyle w:val="a4"/>
          </w:rPr>
          <w:t>48</w:t>
        </w:r>
      </w:hyperlink>
      <w:r>
        <w:t xml:space="preserve">, </w:t>
      </w:r>
      <w:hyperlink w:anchor="sub_1049" w:history="1">
        <w:r>
          <w:rPr>
            <w:rStyle w:val="a4"/>
          </w:rPr>
          <w:t>49</w:t>
        </w:r>
      </w:hyperlink>
      <w:r>
        <w:t xml:space="preserve">, </w:t>
      </w:r>
      <w:hyperlink w:anchor="sub_1050" w:history="1">
        <w:r>
          <w:rPr>
            <w:rStyle w:val="a4"/>
          </w:rPr>
          <w:t>50</w:t>
        </w:r>
      </w:hyperlink>
      <w:r>
        <w:t xml:space="preserve">, </w:t>
      </w:r>
      <w:hyperlink w:anchor="sub_1051" w:history="1">
        <w:r>
          <w:rPr>
            <w:rStyle w:val="a4"/>
          </w:rPr>
          <w:t>51</w:t>
        </w:r>
      </w:hyperlink>
      <w:r>
        <w:t xml:space="preserve"> настоящих Правил.</w:t>
      </w:r>
    </w:p>
    <w:p w:rsidR="00000000" w:rsidRDefault="008F7864">
      <w:bookmarkStart w:id="100" w:name="sub_1054"/>
      <w:r>
        <w:t>54. В лесах, расположенных на территориях государственных природных заповедников, запрещается проведение руб</w:t>
      </w:r>
      <w:r>
        <w:t>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w:t>
      </w:r>
      <w:r>
        <w:t>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bookmarkEnd w:id="100"/>
    <w:p w:rsidR="00000000" w:rsidRDefault="008F7864">
      <w:r>
        <w:t xml:space="preserve">В лесах, расположенных на особо охраняемых природных территориях, сплошные </w:t>
      </w:r>
      <w:r>
        <w:t>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w:t>
      </w:r>
      <w:r>
        <w:t>хранение целевого назначения защитных лесов и выполняемых ими полезных функций.</w:t>
      </w:r>
    </w:p>
    <w:p w:rsidR="00000000" w:rsidRDefault="008F7864">
      <w: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w:t>
      </w:r>
      <w:r>
        <w:t>и иное не предусмотрено правовым режимом функциональных зон, установленных в границах этих особо охраняемых природных территорий.</w:t>
      </w:r>
    </w:p>
    <w:p w:rsidR="00000000" w:rsidRDefault="008F7864">
      <w:r>
        <w:t>При заготовке древесины и рубке лесных насаждений в лесах, расположенных на особо охраняемых природных территориях, не применя</w:t>
      </w:r>
      <w:r>
        <w:t xml:space="preserve">ются </w:t>
      </w:r>
      <w:hyperlink w:anchor="sub_1043" w:history="1">
        <w:r>
          <w:rPr>
            <w:rStyle w:val="a4"/>
          </w:rPr>
          <w:t>пункты 43</w:t>
        </w:r>
      </w:hyperlink>
      <w:r>
        <w:t xml:space="preserve">, </w:t>
      </w:r>
      <w:hyperlink w:anchor="sub_1044" w:history="1">
        <w:r>
          <w:rPr>
            <w:rStyle w:val="a4"/>
          </w:rPr>
          <w:t>44</w:t>
        </w:r>
      </w:hyperlink>
      <w:r>
        <w:t xml:space="preserve">, </w:t>
      </w:r>
      <w:hyperlink w:anchor="sub_1045" w:history="1">
        <w:r>
          <w:rPr>
            <w:rStyle w:val="a4"/>
          </w:rPr>
          <w:t>45</w:t>
        </w:r>
      </w:hyperlink>
      <w:r>
        <w:t xml:space="preserve"> настоящих Правил.</w:t>
      </w:r>
    </w:p>
    <w:p w:rsidR="00000000" w:rsidRDefault="008F7864"/>
    <w:p w:rsidR="00000000" w:rsidRDefault="008F7864">
      <w:pPr>
        <w:pStyle w:val="ab"/>
        <w:rPr>
          <w:sz w:val="22"/>
          <w:szCs w:val="22"/>
        </w:rPr>
      </w:pPr>
      <w:r>
        <w:rPr>
          <w:sz w:val="22"/>
          <w:szCs w:val="22"/>
        </w:rPr>
        <w:t>______________________________</w:t>
      </w:r>
    </w:p>
    <w:p w:rsidR="00000000" w:rsidRDefault="008F7864">
      <w:bookmarkStart w:id="101" w:name="sub_111"/>
      <w:r>
        <w:t xml:space="preserve">*(1) </w:t>
      </w:r>
      <w:hyperlink r:id="rId48" w:history="1">
        <w:r>
          <w:rPr>
            <w:rStyle w:val="a4"/>
          </w:rPr>
          <w:t>Часть 1 статьи 29</w:t>
        </w:r>
      </w:hyperlink>
      <w:r>
        <w:t xml:space="preserve"> Лесного кодекса Российской Федерации</w:t>
      </w:r>
    </w:p>
    <w:p w:rsidR="00000000" w:rsidRDefault="008F7864">
      <w:bookmarkStart w:id="102" w:name="sub_222"/>
      <w:bookmarkEnd w:id="101"/>
      <w:r>
        <w:t xml:space="preserve">*(2) </w:t>
      </w:r>
      <w:hyperlink r:id="rId49" w:history="1">
        <w:r>
          <w:rPr>
            <w:rStyle w:val="a4"/>
          </w:rPr>
          <w:t>Часть 8 статьи 29</w:t>
        </w:r>
      </w:hyperlink>
      <w:r>
        <w:t xml:space="preserve"> Лесного кодекса Российской Федерации</w:t>
      </w:r>
    </w:p>
    <w:p w:rsidR="00000000" w:rsidRDefault="008F7864">
      <w:bookmarkStart w:id="103" w:name="sub_333"/>
      <w:bookmarkEnd w:id="102"/>
      <w:r>
        <w:t xml:space="preserve">*(3) </w:t>
      </w:r>
      <w:hyperlink r:id="rId50" w:history="1">
        <w:r>
          <w:rPr>
            <w:rStyle w:val="a4"/>
          </w:rPr>
          <w:t>Часть 1 статьи 29.1</w:t>
        </w:r>
      </w:hyperlink>
      <w:r>
        <w:t xml:space="preserve"> Лесного кодекса Российской Федерации</w:t>
      </w:r>
    </w:p>
    <w:p w:rsidR="00000000" w:rsidRDefault="008F7864">
      <w:bookmarkStart w:id="104" w:name="sub_444"/>
      <w:bookmarkEnd w:id="103"/>
      <w:r>
        <w:t xml:space="preserve">*(4) </w:t>
      </w:r>
      <w:hyperlink r:id="rId51" w:history="1">
        <w:r>
          <w:rPr>
            <w:rStyle w:val="a4"/>
          </w:rPr>
          <w:t>Часть 2 статьи 29.1</w:t>
        </w:r>
      </w:hyperlink>
      <w:r>
        <w:t xml:space="preserve"> Лесного кодекса Российской Федерации</w:t>
      </w:r>
    </w:p>
    <w:p w:rsidR="00000000" w:rsidRDefault="008F7864">
      <w:bookmarkStart w:id="105" w:name="sub_555"/>
      <w:bookmarkEnd w:id="104"/>
      <w:r>
        <w:lastRenderedPageBreak/>
        <w:t xml:space="preserve">*(5) </w:t>
      </w:r>
      <w:hyperlink r:id="rId52" w:history="1">
        <w:r>
          <w:rPr>
            <w:rStyle w:val="a4"/>
          </w:rPr>
          <w:t>Часть 3 статьи 29.1</w:t>
        </w:r>
      </w:hyperlink>
      <w:r>
        <w:t xml:space="preserve"> Лесного кодекса Российской Федерации</w:t>
      </w:r>
    </w:p>
    <w:p w:rsidR="00000000" w:rsidRDefault="008F7864">
      <w:bookmarkStart w:id="106" w:name="sub_666"/>
      <w:bookmarkEnd w:id="105"/>
      <w:r>
        <w:t xml:space="preserve">*(6) </w:t>
      </w:r>
      <w:hyperlink r:id="rId53" w:history="1">
        <w:r>
          <w:rPr>
            <w:rStyle w:val="a4"/>
          </w:rPr>
          <w:t>Часть 4 статьи 29.1</w:t>
        </w:r>
      </w:hyperlink>
      <w:r>
        <w:t xml:space="preserve"> Лесного ко</w:t>
      </w:r>
      <w:r>
        <w:t>декса Российской Федерации</w:t>
      </w:r>
    </w:p>
    <w:p w:rsidR="00000000" w:rsidRDefault="008F7864">
      <w:bookmarkStart w:id="107" w:name="sub_777"/>
      <w:bookmarkEnd w:id="106"/>
      <w:r>
        <w:t xml:space="preserve">*(7) </w:t>
      </w:r>
      <w:hyperlink r:id="rId54" w:history="1">
        <w:r>
          <w:rPr>
            <w:rStyle w:val="a4"/>
          </w:rPr>
          <w:t>Часть 1 статьи 30</w:t>
        </w:r>
      </w:hyperlink>
      <w:r>
        <w:t xml:space="preserve"> Лесного кодекса Российской Федерации</w:t>
      </w:r>
    </w:p>
    <w:p w:rsidR="00000000" w:rsidRDefault="008F7864">
      <w:bookmarkStart w:id="108" w:name="sub_888"/>
      <w:bookmarkEnd w:id="107"/>
      <w:r>
        <w:t xml:space="preserve">*(8) </w:t>
      </w:r>
      <w:hyperlink r:id="rId55" w:history="1">
        <w:r>
          <w:rPr>
            <w:rStyle w:val="a4"/>
          </w:rPr>
          <w:t>Часть 2 статьи 30</w:t>
        </w:r>
      </w:hyperlink>
      <w:r>
        <w:t xml:space="preserve"> Лесного кодекса Российской Федерации</w:t>
      </w:r>
    </w:p>
    <w:p w:rsidR="00000000" w:rsidRDefault="008F7864">
      <w:bookmarkStart w:id="109" w:name="sub_999"/>
      <w:bookmarkEnd w:id="108"/>
      <w:r>
        <w:t xml:space="preserve">*(9) </w:t>
      </w:r>
      <w:hyperlink r:id="rId56" w:history="1">
        <w:r>
          <w:rPr>
            <w:rStyle w:val="a4"/>
          </w:rPr>
          <w:t>Часть 4 статьи 30</w:t>
        </w:r>
      </w:hyperlink>
      <w:r>
        <w:t xml:space="preserve"> Лесного кодекса Российской Федерации</w:t>
      </w:r>
    </w:p>
    <w:p w:rsidR="00000000" w:rsidRDefault="008F7864">
      <w:bookmarkStart w:id="110" w:name="sub_1111"/>
      <w:bookmarkEnd w:id="109"/>
      <w:r>
        <w:t xml:space="preserve">*(10) </w:t>
      </w:r>
      <w:hyperlink r:id="rId57" w:history="1">
        <w:r>
          <w:rPr>
            <w:rStyle w:val="a4"/>
          </w:rPr>
          <w:t>Часть 5 статьи 30</w:t>
        </w:r>
      </w:hyperlink>
      <w:r>
        <w:t xml:space="preserve"> Лесного кодекса Российской Федерации</w:t>
      </w:r>
    </w:p>
    <w:p w:rsidR="00000000" w:rsidRDefault="008F7864">
      <w:bookmarkStart w:id="111" w:name="sub_10111"/>
      <w:bookmarkEnd w:id="110"/>
      <w:r>
        <w:t xml:space="preserve">*(11) </w:t>
      </w:r>
      <w:hyperlink r:id="rId58" w:history="1">
        <w:r>
          <w:rPr>
            <w:rStyle w:val="a4"/>
          </w:rPr>
          <w:t>Часть 2 статьи 16</w:t>
        </w:r>
      </w:hyperlink>
      <w:r>
        <w:t xml:space="preserve"> Лесного кодекса Российской </w:t>
      </w:r>
      <w:r>
        <w:t>Федерации</w:t>
      </w:r>
    </w:p>
    <w:p w:rsidR="00000000" w:rsidRDefault="008F7864">
      <w:bookmarkStart w:id="112" w:name="sub_1222"/>
      <w:bookmarkEnd w:id="111"/>
      <w:r>
        <w:t xml:space="preserve">*(12) </w:t>
      </w:r>
      <w:hyperlink r:id="rId59" w:history="1">
        <w:r>
          <w:rPr>
            <w:rStyle w:val="a4"/>
          </w:rPr>
          <w:t>Часть 3 статьи 74</w:t>
        </w:r>
      </w:hyperlink>
      <w:r>
        <w:t xml:space="preserve"> Лесного кодекса Российской Федерации</w:t>
      </w:r>
    </w:p>
    <w:p w:rsidR="00000000" w:rsidRDefault="008F7864">
      <w:bookmarkStart w:id="113" w:name="sub_1333"/>
      <w:bookmarkEnd w:id="112"/>
      <w:r>
        <w:t xml:space="preserve">*(13) </w:t>
      </w:r>
      <w:hyperlink r:id="rId60" w:history="1">
        <w:r>
          <w:rPr>
            <w:rStyle w:val="a4"/>
          </w:rPr>
          <w:t>Часть 5 статьи 53.7</w:t>
        </w:r>
      </w:hyperlink>
      <w:r>
        <w:t xml:space="preserve"> и </w:t>
      </w:r>
      <w:hyperlink r:id="rId61" w:history="1">
        <w:r>
          <w:rPr>
            <w:rStyle w:val="a4"/>
          </w:rPr>
          <w:t>часть 3 статьи 60.8</w:t>
        </w:r>
      </w:hyperlink>
      <w:r>
        <w:t xml:space="preserve"> Лесного кодекса Российской Федерации</w:t>
      </w:r>
    </w:p>
    <w:p w:rsidR="00000000" w:rsidRDefault="008F7864">
      <w:bookmarkStart w:id="114" w:name="sub_1444"/>
      <w:bookmarkEnd w:id="113"/>
      <w:r>
        <w:t xml:space="preserve">*(14) </w:t>
      </w:r>
      <w:hyperlink r:id="rId62" w:history="1">
        <w:r>
          <w:rPr>
            <w:rStyle w:val="a4"/>
          </w:rPr>
          <w:t>Ч</w:t>
        </w:r>
        <w:r>
          <w:rPr>
            <w:rStyle w:val="a4"/>
          </w:rPr>
          <w:t>асть 2 статьи 29</w:t>
        </w:r>
      </w:hyperlink>
      <w:r>
        <w:t xml:space="preserve"> Лесного кодекса Российской Федерации</w:t>
      </w:r>
    </w:p>
    <w:p w:rsidR="00000000" w:rsidRDefault="008F7864">
      <w:bookmarkStart w:id="115" w:name="sub_1555"/>
      <w:bookmarkEnd w:id="114"/>
      <w:r>
        <w:t xml:space="preserve">*(15) </w:t>
      </w:r>
      <w:hyperlink r:id="rId63" w:history="1">
        <w:r>
          <w:rPr>
            <w:rStyle w:val="a4"/>
          </w:rPr>
          <w:t>Часть 6 статьи 29</w:t>
        </w:r>
      </w:hyperlink>
      <w:r>
        <w:t xml:space="preserve"> Лесного кодекса Российской Федерации</w:t>
      </w:r>
    </w:p>
    <w:p w:rsidR="00000000" w:rsidRDefault="008F7864">
      <w:bookmarkStart w:id="116" w:name="sub_1666"/>
      <w:bookmarkEnd w:id="115"/>
      <w:r>
        <w:t xml:space="preserve">*(16) </w:t>
      </w:r>
      <w:hyperlink r:id="rId64" w:history="1">
        <w:r>
          <w:rPr>
            <w:rStyle w:val="a4"/>
          </w:rPr>
          <w:t>Часть 2 статьи 17</w:t>
        </w:r>
      </w:hyperlink>
      <w:r>
        <w:t xml:space="preserve"> Лесного кодекса Российской Федерации</w:t>
      </w:r>
    </w:p>
    <w:p w:rsidR="00000000" w:rsidRDefault="008F7864">
      <w:bookmarkStart w:id="117" w:name="sub_1777"/>
      <w:bookmarkEnd w:id="116"/>
      <w:r>
        <w:t xml:space="preserve">*(17) </w:t>
      </w:r>
      <w:hyperlink r:id="rId65" w:history="1">
        <w:r>
          <w:rPr>
            <w:rStyle w:val="a4"/>
          </w:rPr>
          <w:t>часть 3 статьи 17</w:t>
        </w:r>
      </w:hyperlink>
      <w:r>
        <w:t xml:space="preserve"> Лесного код</w:t>
      </w:r>
      <w:r>
        <w:t>екса Российской Федерации</w:t>
      </w:r>
    </w:p>
    <w:p w:rsidR="00000000" w:rsidRDefault="008F7864">
      <w:bookmarkStart w:id="118" w:name="sub_1888"/>
      <w:bookmarkEnd w:id="117"/>
      <w:r>
        <w:t xml:space="preserve">*(18) </w:t>
      </w:r>
      <w:hyperlink r:id="rId66" w:history="1">
        <w:r>
          <w:rPr>
            <w:rStyle w:val="a4"/>
          </w:rPr>
          <w:t>часть 5 статьи 17</w:t>
        </w:r>
      </w:hyperlink>
      <w:r>
        <w:t xml:space="preserve"> Лесного кодекса Российской Федерации</w:t>
      </w:r>
    </w:p>
    <w:bookmarkEnd w:id="118"/>
    <w:p w:rsidR="00000000" w:rsidRDefault="008F7864"/>
    <w:p w:rsidR="00000000" w:rsidRDefault="008F7864">
      <w:pPr>
        <w:ind w:firstLine="0"/>
        <w:jc w:val="left"/>
        <w:sectPr w:rsidR="00000000">
          <w:headerReference w:type="default" r:id="rId67"/>
          <w:footerReference w:type="default" r:id="rId68"/>
          <w:pgSz w:w="11900" w:h="16800"/>
          <w:pgMar w:top="1440" w:right="800" w:bottom="1440" w:left="800" w:header="720" w:footer="720" w:gutter="0"/>
          <w:cols w:space="720"/>
          <w:noEndnote/>
        </w:sectPr>
      </w:pPr>
    </w:p>
    <w:p w:rsidR="00000000" w:rsidRDefault="008F7864">
      <w:pPr>
        <w:ind w:firstLine="698"/>
        <w:jc w:val="right"/>
      </w:pPr>
      <w:bookmarkStart w:id="119" w:name="sub_10000"/>
      <w:r>
        <w:rPr>
          <w:rStyle w:val="a3"/>
        </w:rPr>
        <w:lastRenderedPageBreak/>
        <w:t>Приложение 1</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w:t>
      </w:r>
      <w:r>
        <w:rPr>
          <w:rStyle w:val="a3"/>
        </w:rPr>
        <w:t>и РФ от 13 сентября 2016 г. N 474</w:t>
      </w:r>
    </w:p>
    <w:bookmarkEnd w:id="119"/>
    <w:p w:rsidR="00000000" w:rsidRDefault="008F7864"/>
    <w:p w:rsidR="00000000" w:rsidRDefault="008F7864">
      <w:pPr>
        <w:ind w:firstLine="698"/>
        <w:jc w:val="right"/>
      </w:pPr>
      <w:r>
        <w:rPr>
          <w:rStyle w:val="a3"/>
        </w:rPr>
        <w:t>(рекомендуемый образец)</w:t>
      </w:r>
    </w:p>
    <w:p w:rsidR="00000000" w:rsidRDefault="008F7864"/>
    <w:p w:rsidR="00000000" w:rsidRDefault="008F7864">
      <w:pPr>
        <w:pStyle w:val="1"/>
      </w:pPr>
      <w:r>
        <w:t>Ведомость перечета деревьев, назначенных в рубку</w:t>
      </w:r>
    </w:p>
    <w:p w:rsidR="00000000" w:rsidRDefault="008F7864"/>
    <w:p w:rsidR="00000000" w:rsidRDefault="008F7864">
      <w:pPr>
        <w:pStyle w:val="ab"/>
        <w:rPr>
          <w:sz w:val="22"/>
          <w:szCs w:val="22"/>
        </w:rPr>
      </w:pPr>
      <w:r>
        <w:rPr>
          <w:sz w:val="22"/>
          <w:szCs w:val="22"/>
        </w:rPr>
        <w:t>Лесничество (лесопарк)__________, участковое лесничество____________, урочище (дача)_______________,</w:t>
      </w:r>
    </w:p>
    <w:p w:rsidR="00000000" w:rsidRDefault="008F7864">
      <w:pPr>
        <w:pStyle w:val="ab"/>
        <w:rPr>
          <w:sz w:val="22"/>
          <w:szCs w:val="22"/>
        </w:rPr>
      </w:pPr>
      <w:r>
        <w:rPr>
          <w:sz w:val="22"/>
          <w:szCs w:val="22"/>
        </w:rPr>
        <w:t xml:space="preserve">квартал N ______, выдел(а) N _____, </w:t>
      </w:r>
      <w:r>
        <w:rPr>
          <w:sz w:val="22"/>
          <w:szCs w:val="22"/>
        </w:rPr>
        <w:t>лесосека N _______, общая (в том числе эксплуатационная) площадь</w:t>
      </w:r>
    </w:p>
    <w:p w:rsidR="00000000" w:rsidRDefault="008F7864">
      <w:pPr>
        <w:pStyle w:val="ab"/>
        <w:rPr>
          <w:sz w:val="22"/>
          <w:szCs w:val="22"/>
        </w:rPr>
      </w:pPr>
      <w:r>
        <w:rPr>
          <w:sz w:val="22"/>
          <w:szCs w:val="22"/>
        </w:rPr>
        <w:t>лесосеки_____га.</w:t>
      </w:r>
    </w:p>
    <w:p w:rsidR="00000000" w:rsidRDefault="008F7864">
      <w:pPr>
        <w:pStyle w:val="ab"/>
        <w:rPr>
          <w:sz w:val="22"/>
          <w:szCs w:val="22"/>
        </w:rPr>
      </w:pPr>
      <w:r>
        <w:rPr>
          <w:sz w:val="22"/>
          <w:szCs w:val="22"/>
        </w:rPr>
        <w:t>Форма и вид рубки_________________________. Перечет: сплошной, ленточный, круговыми реласкопическими</w:t>
      </w:r>
    </w:p>
    <w:p w:rsidR="00000000" w:rsidRDefault="008F7864">
      <w:pPr>
        <w:pStyle w:val="ab"/>
        <w:rPr>
          <w:sz w:val="22"/>
          <w:szCs w:val="22"/>
        </w:rPr>
      </w:pPr>
      <w:r>
        <w:rPr>
          <w:sz w:val="22"/>
          <w:szCs w:val="22"/>
        </w:rPr>
        <w:t>площадками, круговыми площадками постоянного радиуса (нужное подчеркнуть)</w:t>
      </w:r>
      <w:r>
        <w:rPr>
          <w:sz w:val="22"/>
          <w:szCs w:val="22"/>
        </w:rPr>
        <w:t>, N лент____________, длина</w:t>
      </w:r>
    </w:p>
    <w:p w:rsidR="00000000" w:rsidRDefault="008F7864">
      <w:pPr>
        <w:pStyle w:val="ab"/>
        <w:rPr>
          <w:sz w:val="22"/>
          <w:szCs w:val="22"/>
        </w:rPr>
      </w:pPr>
      <w:r>
        <w:rPr>
          <w:sz w:val="22"/>
          <w:szCs w:val="22"/>
        </w:rPr>
        <w:t>лент_________м, ширина лент_________м, NN круговых площадок__________, радиус площадок_____________,</w:t>
      </w:r>
    </w:p>
    <w:p w:rsidR="00000000" w:rsidRDefault="008F7864">
      <w:pPr>
        <w:pStyle w:val="ab"/>
        <w:rPr>
          <w:sz w:val="22"/>
          <w:szCs w:val="22"/>
        </w:rPr>
      </w:pPr>
      <w:r>
        <w:rPr>
          <w:sz w:val="22"/>
          <w:szCs w:val="22"/>
        </w:rPr>
        <w:t>число площадок_________, площадь перечета__________ га.</w:t>
      </w:r>
    </w:p>
    <w:p w:rsidR="00000000" w:rsidRDefault="008F7864">
      <w:pPr>
        <w:pStyle w:val="ab"/>
        <w:rPr>
          <w:sz w:val="22"/>
          <w:szCs w:val="22"/>
        </w:rPr>
      </w:pPr>
      <w:r>
        <w:rPr>
          <w:sz w:val="22"/>
          <w:szCs w:val="22"/>
        </w:rPr>
        <w:t xml:space="preserve">Подрост: площадь_____га, порода_______, количество на 1 га_______тысяч </w:t>
      </w:r>
      <w:r>
        <w:rPr>
          <w:sz w:val="22"/>
          <w:szCs w:val="22"/>
        </w:rPr>
        <w:t>штук., средняя высота______м.</w:t>
      </w:r>
    </w:p>
    <w:p w:rsidR="00000000" w:rsidRDefault="008F7864">
      <w:pPr>
        <w:pStyle w:val="ab"/>
        <w:rPr>
          <w:sz w:val="22"/>
          <w:szCs w:val="22"/>
        </w:rPr>
      </w:pPr>
      <w:r>
        <w:rPr>
          <w:sz w:val="22"/>
          <w:szCs w:val="22"/>
        </w:rPr>
        <w:t>Число семенных куртин, полос______штук, их площадь________га.</w:t>
      </w:r>
    </w:p>
    <w:p w:rsidR="00000000" w:rsidRDefault="008F7864"/>
    <w:p w:rsidR="00000000" w:rsidRDefault="008F7864">
      <w:pPr>
        <w:pStyle w:val="ab"/>
        <w:rPr>
          <w:sz w:val="22"/>
          <w:szCs w:val="22"/>
        </w:rPr>
      </w:pPr>
      <w:r>
        <w:rPr>
          <w:sz w:val="22"/>
          <w:szCs w:val="22"/>
        </w:rPr>
        <w:t>Дата_____________________                                      Перечет произвели___________________</w:t>
      </w:r>
    </w:p>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4"/>
        <w:gridCol w:w="1282"/>
        <w:gridCol w:w="1282"/>
        <w:gridCol w:w="1142"/>
        <w:gridCol w:w="1133"/>
        <w:gridCol w:w="998"/>
        <w:gridCol w:w="1002"/>
        <w:gridCol w:w="989"/>
        <w:gridCol w:w="1138"/>
        <w:gridCol w:w="883"/>
        <w:gridCol w:w="1546"/>
        <w:gridCol w:w="1560"/>
        <w:gridCol w:w="1032"/>
      </w:tblGrid>
      <w:tr w:rsidR="00000000" w:rsidRPr="008F7864">
        <w:tblPrEx>
          <w:tblCellMar>
            <w:top w:w="0" w:type="dxa"/>
            <w:bottom w:w="0" w:type="dxa"/>
          </w:tblCellMar>
        </w:tblPrEx>
        <w:tc>
          <w:tcPr>
            <w:tcW w:w="11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Ступень толщины</w:t>
            </w:r>
            <w:hyperlink w:anchor="sub_101111" w:history="1">
              <w:r w:rsidRPr="008F7864">
                <w:rPr>
                  <w:rStyle w:val="a4"/>
                  <w:rFonts w:eastAsiaTheme="minorEastAsia"/>
                  <w:b w:val="0"/>
                  <w:bCs w:val="0"/>
                </w:rPr>
                <w:t>*</w:t>
              </w:r>
            </w:hyperlink>
            <w:r w:rsidRPr="008F7864">
              <w:rPr>
                <w:rFonts w:eastAsiaTheme="minorEastAsia"/>
              </w:rPr>
              <w:t xml:space="preserve"> см</w:t>
            </w:r>
          </w:p>
        </w:tc>
        <w:tc>
          <w:tcPr>
            <w:tcW w:w="6839" w:type="dxa"/>
            <w:gridSpan w:val="6"/>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Число деревьев по породам, штук</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Число единичных и</w:t>
            </w:r>
          </w:p>
          <w:p w:rsidR="00000000" w:rsidRPr="008F7864" w:rsidRDefault="008F7864">
            <w:pPr>
              <w:pStyle w:val="aa"/>
              <w:jc w:val="center"/>
              <w:rPr>
                <w:rFonts w:eastAsiaTheme="minorEastAsia"/>
              </w:rPr>
            </w:pPr>
            <w:r w:rsidRPr="008F7864">
              <w:rPr>
                <w:rFonts w:eastAsiaTheme="minorEastAsia"/>
              </w:rPr>
              <w:t>групповых семенных деревьев (семенников) по породам</w:t>
            </w:r>
          </w:p>
        </w:tc>
        <w:tc>
          <w:tcPr>
            <w:tcW w:w="5021" w:type="dxa"/>
            <w:gridSpan w:val="4"/>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Модельные деревья для определения разряда высот</w:t>
            </w:r>
          </w:p>
        </w:tc>
      </w:tr>
      <w:tr w:rsidR="00000000" w:rsidRPr="008F7864">
        <w:tblPrEx>
          <w:tblCellMar>
            <w:top w:w="0" w:type="dxa"/>
            <w:bottom w:w="0" w:type="dxa"/>
          </w:tblCellMar>
        </w:tblPrEx>
        <w:tc>
          <w:tcPr>
            <w:tcW w:w="1104" w:type="dxa"/>
            <w:vMerge/>
            <w:tcBorders>
              <w:top w:val="nil"/>
              <w:bottom w:val="nil"/>
              <w:right w:val="single" w:sz="4" w:space="0" w:color="auto"/>
            </w:tcBorders>
          </w:tcPr>
          <w:p w:rsidR="00000000" w:rsidRPr="008F7864" w:rsidRDefault="008F7864">
            <w:pPr>
              <w:pStyle w:val="aa"/>
              <w:rPr>
                <w:rFonts w:eastAsiaTheme="minorEastAsia"/>
              </w:rPr>
            </w:pPr>
          </w:p>
        </w:tc>
        <w:tc>
          <w:tcPr>
            <w:tcW w:w="3706" w:type="dxa"/>
            <w:gridSpan w:val="3"/>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порода ______</w:t>
            </w:r>
          </w:p>
        </w:tc>
        <w:tc>
          <w:tcPr>
            <w:tcW w:w="3133" w:type="dxa"/>
            <w:gridSpan w:val="3"/>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порода ______</w:t>
            </w:r>
          </w:p>
          <w:p w:rsidR="00000000" w:rsidRPr="008F7864" w:rsidRDefault="008F7864">
            <w:pPr>
              <w:pStyle w:val="aa"/>
              <w:rPr>
                <w:rFonts w:eastAsiaTheme="minorEastAsia"/>
              </w:rPr>
            </w:pPr>
          </w:p>
        </w:tc>
        <w:tc>
          <w:tcPr>
            <w:tcW w:w="2127" w:type="dxa"/>
            <w:gridSpan w:val="2"/>
            <w:vMerge/>
            <w:tcBorders>
              <w:top w:val="nil"/>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vMerge w:val="restart"/>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порода</w:t>
            </w:r>
          </w:p>
        </w:tc>
        <w:tc>
          <w:tcPr>
            <w:tcW w:w="1546" w:type="dxa"/>
            <w:vMerge w:val="restart"/>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диаметр с округлением до 1 см</w:t>
            </w:r>
          </w:p>
        </w:tc>
        <w:tc>
          <w:tcPr>
            <w:tcW w:w="1560" w:type="dxa"/>
            <w:vMerge w:val="restart"/>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высота с округлением до 0,5 м</w:t>
            </w:r>
          </w:p>
        </w:tc>
        <w:tc>
          <w:tcPr>
            <w:tcW w:w="1032" w:type="dxa"/>
            <w:vMerge w:val="restart"/>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разряд высот</w:t>
            </w:r>
          </w:p>
        </w:tc>
      </w:tr>
      <w:tr w:rsidR="00000000" w:rsidRPr="008F7864">
        <w:tblPrEx>
          <w:tblCellMar>
            <w:top w:w="0" w:type="dxa"/>
            <w:bottom w:w="0" w:type="dxa"/>
          </w:tblCellMar>
        </w:tblPrEx>
        <w:tc>
          <w:tcPr>
            <w:tcW w:w="11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деловых</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полуделовых</w:t>
            </w: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дровяных</w:t>
            </w: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деловых</w:t>
            </w: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полуделовых</w:t>
            </w: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дровяных</w:t>
            </w: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порода ____</w:t>
            </w: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порода ____</w:t>
            </w:r>
          </w:p>
        </w:tc>
        <w:tc>
          <w:tcPr>
            <w:tcW w:w="883" w:type="dxa"/>
            <w:vMerge/>
            <w:tcBorders>
              <w:top w:val="nil"/>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vMerge/>
            <w:tcBorders>
              <w:top w:val="nil"/>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vMerge/>
            <w:tcBorders>
              <w:top w:val="nil"/>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vMerge/>
            <w:tcBorders>
              <w:top w:val="nil"/>
              <w:left w:val="single" w:sz="4" w:space="0" w:color="auto"/>
              <w:bottom w:val="single" w:sz="4" w:space="0" w:color="auto"/>
            </w:tcBorders>
          </w:tcPr>
          <w:p w:rsidR="00000000" w:rsidRPr="008F7864" w:rsidRDefault="008F7864">
            <w:pPr>
              <w:pStyle w:val="aa"/>
              <w:rPr>
                <w:rFonts w:eastAsiaTheme="minorEastAsia"/>
              </w:rPr>
            </w:pP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w:t>
            </w: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7</w:t>
            </w: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8</w:t>
            </w: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9</w:t>
            </w: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11</w:t>
            </w: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12</w:t>
            </w:r>
          </w:p>
        </w:tc>
        <w:tc>
          <w:tcPr>
            <w:tcW w:w="10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13</w:t>
            </w: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8</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tcBorders>
              <w:top w:val="single" w:sz="4" w:space="0" w:color="auto"/>
              <w:left w:val="single" w:sz="4" w:space="0" w:color="auto"/>
              <w:bottom w:val="single" w:sz="4" w:space="0" w:color="auto"/>
            </w:tcBorders>
          </w:tcPr>
          <w:p w:rsidR="00000000" w:rsidRPr="008F7864" w:rsidRDefault="008F7864">
            <w:pPr>
              <w:pStyle w:val="aa"/>
              <w:rPr>
                <w:rFonts w:eastAsiaTheme="minorEastAsia"/>
              </w:rPr>
            </w:pP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12</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tcBorders>
              <w:top w:val="single" w:sz="4" w:space="0" w:color="auto"/>
              <w:left w:val="single" w:sz="4" w:space="0" w:color="auto"/>
              <w:bottom w:val="single" w:sz="4" w:space="0" w:color="auto"/>
            </w:tcBorders>
          </w:tcPr>
          <w:p w:rsidR="00000000" w:rsidRPr="008F7864" w:rsidRDefault="008F7864">
            <w:pPr>
              <w:pStyle w:val="aa"/>
              <w:rPr>
                <w:rFonts w:eastAsiaTheme="minorEastAsia"/>
              </w:rPr>
            </w:pP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16</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tcBorders>
              <w:top w:val="single" w:sz="4" w:space="0" w:color="auto"/>
              <w:left w:val="single" w:sz="4" w:space="0" w:color="auto"/>
              <w:bottom w:val="single" w:sz="4" w:space="0" w:color="auto"/>
            </w:tcBorders>
          </w:tcPr>
          <w:p w:rsidR="00000000" w:rsidRPr="008F7864" w:rsidRDefault="008F7864">
            <w:pPr>
              <w:pStyle w:val="aa"/>
              <w:rPr>
                <w:rFonts w:eastAsiaTheme="minorEastAsia"/>
              </w:rPr>
            </w:pP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tcBorders>
              <w:top w:val="single" w:sz="4" w:space="0" w:color="auto"/>
              <w:left w:val="single" w:sz="4" w:space="0" w:color="auto"/>
              <w:bottom w:val="single" w:sz="4" w:space="0" w:color="auto"/>
            </w:tcBorders>
          </w:tcPr>
          <w:p w:rsidR="00000000" w:rsidRPr="008F7864" w:rsidRDefault="008F7864">
            <w:pPr>
              <w:pStyle w:val="aa"/>
              <w:rPr>
                <w:rFonts w:eastAsiaTheme="minorEastAsia"/>
              </w:rPr>
            </w:pP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tcBorders>
              <w:top w:val="single" w:sz="4" w:space="0" w:color="auto"/>
              <w:left w:val="single" w:sz="4" w:space="0" w:color="auto"/>
              <w:bottom w:val="single" w:sz="4" w:space="0" w:color="auto"/>
            </w:tcBorders>
          </w:tcPr>
          <w:p w:rsidR="00000000" w:rsidRPr="008F7864" w:rsidRDefault="008F7864">
            <w:pPr>
              <w:pStyle w:val="aa"/>
              <w:rPr>
                <w:rFonts w:eastAsiaTheme="minorEastAsia"/>
              </w:rPr>
            </w:pPr>
          </w:p>
        </w:tc>
      </w:tr>
      <w:tr w:rsidR="00000000" w:rsidRPr="008F7864">
        <w:tblPrEx>
          <w:tblCellMar>
            <w:top w:w="0" w:type="dxa"/>
            <w:bottom w:w="0" w:type="dxa"/>
          </w:tblCellMar>
        </w:tblPrEx>
        <w:tc>
          <w:tcPr>
            <w:tcW w:w="1104"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Итого</w:t>
            </w: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4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02"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98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4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rPr>
                <w:rFonts w:eastAsiaTheme="minorEastAsia"/>
              </w:rPr>
            </w:pPr>
          </w:p>
        </w:tc>
        <w:tc>
          <w:tcPr>
            <w:tcW w:w="1032" w:type="dxa"/>
            <w:tcBorders>
              <w:top w:val="single" w:sz="4" w:space="0" w:color="auto"/>
              <w:left w:val="single" w:sz="4" w:space="0" w:color="auto"/>
              <w:bottom w:val="single" w:sz="4" w:space="0" w:color="auto"/>
            </w:tcBorders>
          </w:tcPr>
          <w:p w:rsidR="00000000" w:rsidRPr="008F7864" w:rsidRDefault="008F7864">
            <w:pPr>
              <w:pStyle w:val="aa"/>
              <w:rPr>
                <w:rFonts w:eastAsiaTheme="minorEastAsia"/>
              </w:rPr>
            </w:pP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120" w:name="sub_101111"/>
      <w:r>
        <w:t>* Перечет при необходимости может осуществляться по 2-х см ступеням толщины</w:t>
      </w:r>
    </w:p>
    <w:bookmarkEnd w:id="120"/>
    <w:p w:rsidR="00000000" w:rsidRDefault="008F7864"/>
    <w:p w:rsidR="00000000" w:rsidRDefault="008F7864">
      <w:pPr>
        <w:ind w:firstLine="0"/>
        <w:jc w:val="left"/>
        <w:sectPr w:rsidR="00000000">
          <w:headerReference w:type="default" r:id="rId69"/>
          <w:footerReference w:type="default" r:id="rId70"/>
          <w:pgSz w:w="16837" w:h="11905" w:orient="landscape"/>
          <w:pgMar w:top="1440" w:right="800" w:bottom="1440" w:left="800" w:header="720" w:footer="720" w:gutter="0"/>
          <w:cols w:space="720"/>
          <w:noEndnote/>
        </w:sectPr>
      </w:pPr>
    </w:p>
    <w:p w:rsidR="00000000" w:rsidRDefault="008F7864">
      <w:pPr>
        <w:ind w:firstLine="698"/>
        <w:jc w:val="right"/>
      </w:pPr>
      <w:bookmarkStart w:id="121" w:name="sub_20000"/>
      <w:r>
        <w:rPr>
          <w:rStyle w:val="a3"/>
        </w:rPr>
        <w:lastRenderedPageBreak/>
        <w:t>Приложение 2</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w:t>
      </w:r>
      <w:r>
        <w:rPr>
          <w:rStyle w:val="a3"/>
        </w:rPr>
        <w:t>кологии РФ от 13 сентября 2016 г. N 474</w:t>
      </w:r>
    </w:p>
    <w:bookmarkEnd w:id="121"/>
    <w:p w:rsidR="00000000" w:rsidRDefault="008F7864"/>
    <w:p w:rsidR="00000000" w:rsidRDefault="008F7864">
      <w:pPr>
        <w:pStyle w:val="1"/>
      </w:pPr>
      <w:r>
        <w:t>Предельные (максимальные) значения ширины и площади, сроков примыкания лесосек по лесным районам зоны притундровых лесов и редкостойной тайги</w:t>
      </w:r>
    </w:p>
    <w:p w:rsidR="00000000" w:rsidRDefault="008F7864"/>
    <w:p w:rsidR="00000000" w:rsidRDefault="008F7864">
      <w:pPr>
        <w:pStyle w:val="ad"/>
      </w:pPr>
      <w:bookmarkStart w:id="122" w:name="sub_20001"/>
      <w:r>
        <w:rPr>
          <w:rStyle w:val="a3"/>
        </w:rPr>
        <w:t>Таблица 1</w:t>
      </w:r>
      <w:r>
        <w:t xml:space="preserve"> - Выборочные рубки спелых, перестойных лесны</w:t>
      </w:r>
      <w:r>
        <w:t>х насаждений</w:t>
      </w:r>
    </w:p>
    <w:bookmarkEnd w:id="12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4"/>
        <w:gridCol w:w="2369"/>
        <w:gridCol w:w="2997"/>
      </w:tblGrid>
      <w:tr w:rsidR="00000000" w:rsidRPr="008F7864">
        <w:tblPrEx>
          <w:tblCellMar>
            <w:top w:w="0" w:type="dxa"/>
            <w:bottom w:w="0" w:type="dxa"/>
          </w:tblCellMar>
        </w:tblPrEx>
        <w:tc>
          <w:tcPr>
            <w:tcW w:w="47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r>
    </w:tbl>
    <w:p w:rsidR="00000000" w:rsidRDefault="008F7864"/>
    <w:p w:rsidR="00000000" w:rsidRDefault="008F7864">
      <w:pPr>
        <w:ind w:firstLine="698"/>
        <w:jc w:val="right"/>
      </w:pPr>
      <w:bookmarkStart w:id="123" w:name="sub_30000"/>
      <w:r>
        <w:rPr>
          <w:rStyle w:val="a3"/>
        </w:rPr>
        <w:t>Приложение 3</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r>
      <w:r>
        <w:rPr>
          <w:rStyle w:val="a3"/>
        </w:rP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23"/>
    <w:p w:rsidR="00000000" w:rsidRDefault="008F7864"/>
    <w:p w:rsidR="00000000" w:rsidRDefault="008F7864">
      <w:pPr>
        <w:pStyle w:val="1"/>
      </w:pPr>
      <w:r>
        <w:t>Пре</w:t>
      </w:r>
      <w:r>
        <w:t>дельные (максимальные) значения ширины и площади, сроков примыкания лесосек по Северо-таежному лесному району европейской части Российской Федерации</w:t>
      </w:r>
    </w:p>
    <w:p w:rsidR="00000000" w:rsidRDefault="008F7864"/>
    <w:p w:rsidR="00000000" w:rsidRDefault="008F7864">
      <w:pPr>
        <w:ind w:firstLine="0"/>
      </w:pPr>
      <w:bookmarkStart w:id="124" w:name="sub_30001"/>
      <w:r>
        <w:rPr>
          <w:rStyle w:val="a3"/>
        </w:rPr>
        <w:t>Таблица 1</w:t>
      </w:r>
      <w:r>
        <w:t xml:space="preserve"> - Сплошные рубки спелых, перестойных лесных насаждений в эксплуатационных лесах</w:t>
      </w:r>
    </w:p>
    <w:bookmarkEnd w:id="12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5"/>
        <w:gridCol w:w="2368"/>
        <w:gridCol w:w="2251"/>
        <w:gridCol w:w="1859"/>
      </w:tblGrid>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36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185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36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185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36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185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36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185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bl>
    <w:p w:rsidR="00000000" w:rsidRDefault="008F7864"/>
    <w:p w:rsidR="00000000" w:rsidRDefault="008F7864">
      <w:pPr>
        <w:pStyle w:val="ad"/>
      </w:pPr>
      <w:bookmarkStart w:id="125" w:name="sub_30002"/>
      <w:r>
        <w:rPr>
          <w:rStyle w:val="a3"/>
        </w:rPr>
        <w:t>Таблица 2</w:t>
      </w:r>
      <w:r>
        <w:t xml:space="preserve"> - Выборочные рубки спелых, перестойных лесных насаждений</w:t>
      </w:r>
    </w:p>
    <w:bookmarkEnd w:id="125"/>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8"/>
        <w:gridCol w:w="2509"/>
        <w:gridCol w:w="2842"/>
      </w:tblGrid>
      <w:tr w:rsidR="00000000" w:rsidRPr="008F7864">
        <w:tblPrEx>
          <w:tblCellMar>
            <w:top w:w="0" w:type="dxa"/>
            <w:bottom w:w="0" w:type="dxa"/>
          </w:tblCellMar>
        </w:tblPrEx>
        <w:tc>
          <w:tcPr>
            <w:tcW w:w="4718"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5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8"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50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84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50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84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50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84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50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84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50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84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Чересполосные постепенные рубки</w:t>
            </w:r>
          </w:p>
        </w:tc>
        <w:tc>
          <w:tcPr>
            <w:tcW w:w="250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84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26" w:name="sub_40000"/>
      <w:r>
        <w:rPr>
          <w:rStyle w:val="a3"/>
        </w:rPr>
        <w:t>Приложение 4</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w:t>
      </w:r>
      <w:r>
        <w:rPr>
          <w:rStyle w:val="a3"/>
        </w:rPr>
        <w:t>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26"/>
    <w:p w:rsidR="00000000" w:rsidRDefault="008F7864"/>
    <w:p w:rsidR="00000000" w:rsidRDefault="008F7864">
      <w:pPr>
        <w:pStyle w:val="1"/>
      </w:pPr>
      <w:r>
        <w:t>Предельные (максимальные) значения ширины и площади, сроков примыкания лесосек по Кар</w:t>
      </w:r>
      <w:r>
        <w:t>ельскому северо-таежному лесному району</w:t>
      </w:r>
    </w:p>
    <w:p w:rsidR="00000000" w:rsidRDefault="008F7864"/>
    <w:p w:rsidR="00000000" w:rsidRDefault="008F7864">
      <w:pPr>
        <w:ind w:firstLine="0"/>
      </w:pPr>
      <w:bookmarkStart w:id="127" w:name="sub_40001"/>
      <w:r>
        <w:rPr>
          <w:rStyle w:val="a3"/>
        </w:rPr>
        <w:t>Таблица 1</w:t>
      </w:r>
      <w:r>
        <w:t xml:space="preserve"> - Сплошные рубки спелых, перестойных лесных насаждений в эксплуатационных лесах</w:t>
      </w:r>
    </w:p>
    <w:bookmarkEnd w:id="12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8"/>
        <w:gridCol w:w="2270"/>
        <w:gridCol w:w="2139"/>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28" w:name="sub_40002"/>
      <w:r>
        <w:rPr>
          <w:rStyle w:val="a3"/>
        </w:rPr>
        <w:t>Таблица 2</w:t>
      </w:r>
      <w:r>
        <w:t xml:space="preserve"> - Выборочные рубки спелых, перестойных лесных насаждений</w:t>
      </w:r>
    </w:p>
    <w:bookmarkEnd w:id="128"/>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4"/>
        <w:gridCol w:w="2234"/>
        <w:gridCol w:w="3132"/>
      </w:tblGrid>
      <w:tr w:rsidR="00000000" w:rsidRPr="008F7864">
        <w:tblPrEx>
          <w:tblCellMar>
            <w:top w:w="0" w:type="dxa"/>
            <w:bottom w:w="0" w:type="dxa"/>
          </w:tblCellMar>
        </w:tblPrEx>
        <w:tc>
          <w:tcPr>
            <w:tcW w:w="469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69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1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31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13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29" w:name="sub_50000"/>
      <w:r>
        <w:rPr>
          <w:rStyle w:val="a3"/>
        </w:rPr>
        <w:t>Приложение 5</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w:t>
      </w:r>
      <w:r>
        <w:rPr>
          <w:rStyle w:val="a3"/>
        </w:rPr>
        <w:t>тва природных ресурсов</w:t>
      </w:r>
      <w:r>
        <w:rPr>
          <w:rStyle w:val="a3"/>
        </w:rPr>
        <w:br/>
        <w:t>и экологии РФ от 13 сентября 2016 г. N 474</w:t>
      </w:r>
    </w:p>
    <w:bookmarkEnd w:id="129"/>
    <w:p w:rsidR="00000000" w:rsidRDefault="008F7864"/>
    <w:p w:rsidR="00000000" w:rsidRDefault="008F7864">
      <w:pPr>
        <w:pStyle w:val="1"/>
      </w:pPr>
      <w:r>
        <w:t>Предельные (максимальные) значения ширины и площади, сроков примыкания лесосек по Карельскому таежному лесному району</w:t>
      </w:r>
    </w:p>
    <w:p w:rsidR="00000000" w:rsidRDefault="008F7864"/>
    <w:p w:rsidR="00000000" w:rsidRDefault="008F7864">
      <w:pPr>
        <w:ind w:firstLine="0"/>
      </w:pPr>
      <w:bookmarkStart w:id="130" w:name="sub_50001"/>
      <w:r>
        <w:rPr>
          <w:rStyle w:val="a3"/>
        </w:rPr>
        <w:t>Таблица 1</w:t>
      </w:r>
      <w:r>
        <w:t xml:space="preserve"> - Сплошные рубки спелых, перестойных лесны</w:t>
      </w:r>
      <w:r>
        <w:t>х насаждений в эксплуатационных лесах</w:t>
      </w:r>
    </w:p>
    <w:bookmarkEnd w:id="13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8"/>
        <w:gridCol w:w="2261"/>
        <w:gridCol w:w="2144"/>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 xml:space="preserve">Состав лесных насаждений по </w:t>
            </w:r>
            <w:r w:rsidRPr="008F7864">
              <w:rPr>
                <w:rFonts w:eastAsiaTheme="minorEastAsia"/>
              </w:rPr>
              <w:lastRenderedPageBreak/>
              <w:t>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Предельная</w:t>
            </w:r>
          </w:p>
          <w:p w:rsidR="00000000" w:rsidRPr="008F7864" w:rsidRDefault="008F7864">
            <w:pPr>
              <w:pStyle w:val="aa"/>
              <w:jc w:val="center"/>
              <w:rPr>
                <w:rFonts w:eastAsiaTheme="minorEastAsia"/>
              </w:rPr>
            </w:pPr>
            <w:r w:rsidRPr="008F7864">
              <w:rPr>
                <w:rFonts w:eastAsiaTheme="minorEastAsia"/>
              </w:rPr>
              <w:lastRenderedPageBreak/>
              <w:t>ширина лесосек, м</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Предельная </w:t>
            </w:r>
            <w:r w:rsidRPr="008F7864">
              <w:rPr>
                <w:rFonts w:eastAsiaTheme="minorEastAsia"/>
              </w:rPr>
              <w:lastRenderedPageBreak/>
              <w:t>площадь лесосек, га</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Срок примыкания, </w:t>
            </w:r>
            <w:r w:rsidRPr="008F7864">
              <w:rPr>
                <w:rFonts w:eastAsiaTheme="minorEastAsia"/>
              </w:rPr>
              <w:lastRenderedPageBreak/>
              <w:t>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31" w:name="sub_50002"/>
      <w:r>
        <w:rPr>
          <w:rStyle w:val="a3"/>
        </w:rPr>
        <w:t>Таблица 2</w:t>
      </w:r>
      <w:r>
        <w:t xml:space="preserve"> - Выборочные рубки спелых, перестойных лесных насаждений</w:t>
      </w:r>
    </w:p>
    <w:bookmarkEnd w:id="131"/>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4"/>
        <w:gridCol w:w="2369"/>
        <w:gridCol w:w="2982"/>
      </w:tblGrid>
      <w:tr w:rsidR="00000000" w:rsidRPr="008F7864">
        <w:tblPrEx>
          <w:tblCellMar>
            <w:top w:w="0" w:type="dxa"/>
            <w:bottom w:w="0" w:type="dxa"/>
          </w:tblCellMar>
        </w:tblPrEx>
        <w:tc>
          <w:tcPr>
            <w:tcW w:w="471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5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32" w:name="sub_60000"/>
      <w:r>
        <w:rPr>
          <w:rStyle w:val="a3"/>
        </w:rPr>
        <w:t>Приложение 6</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r>
      <w:r>
        <w:rPr>
          <w:rStyle w:val="a3"/>
        </w:rP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32"/>
    <w:p w:rsidR="00000000" w:rsidRDefault="008F7864"/>
    <w:p w:rsidR="00000000" w:rsidRDefault="008F7864">
      <w:pPr>
        <w:pStyle w:val="1"/>
      </w:pPr>
      <w:r>
        <w:t>Предельные (максимальные) значения шир</w:t>
      </w:r>
      <w:r>
        <w:t>ины и площади, сроков примыкания лесосек по Балтийско-Белозерскому таежному лесному району</w:t>
      </w:r>
    </w:p>
    <w:p w:rsidR="00000000" w:rsidRDefault="008F7864"/>
    <w:p w:rsidR="00000000" w:rsidRDefault="008F7864">
      <w:pPr>
        <w:ind w:firstLine="0"/>
      </w:pPr>
      <w:bookmarkStart w:id="133" w:name="sub_60001"/>
      <w:r>
        <w:rPr>
          <w:rStyle w:val="a3"/>
        </w:rPr>
        <w:t>Таблица 1</w:t>
      </w:r>
      <w:r>
        <w:t xml:space="preserve"> - Сплошные рубки спелых, перестойных лесных насаждений в эксплуатационных лесах</w:t>
      </w:r>
    </w:p>
    <w:bookmarkEnd w:id="13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8"/>
        <w:gridCol w:w="2270"/>
        <w:gridCol w:w="2139"/>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при порослевом возобновлении, другие твердолиственные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34" w:name="sub_60002"/>
      <w:r>
        <w:rPr>
          <w:rStyle w:val="a3"/>
        </w:rPr>
        <w:t>Таблица 2</w:t>
      </w:r>
      <w:r>
        <w:t xml:space="preserve"> - Выборочные рубки спелых, перестойных лесных насаждений</w:t>
      </w:r>
    </w:p>
    <w:bookmarkEnd w:id="13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74"/>
        <w:gridCol w:w="299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Чересполосные 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35" w:name="sub_70000"/>
      <w:r>
        <w:rPr>
          <w:rStyle w:val="a3"/>
        </w:rPr>
        <w:t>Приложение 7</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w:t>
      </w:r>
      <w:r>
        <w:rPr>
          <w:rStyle w:val="a3"/>
        </w:rPr>
        <w:t>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35"/>
    <w:p w:rsidR="00000000" w:rsidRDefault="008F7864"/>
    <w:p w:rsidR="00000000" w:rsidRDefault="008F7864">
      <w:pPr>
        <w:pStyle w:val="1"/>
      </w:pPr>
      <w:r>
        <w:t>Предельные (максимальные) значения ширины и площади, сроков примыкания лесосек по Дви</w:t>
      </w:r>
      <w:r>
        <w:t>нско-Вычегодскому таежному лесному району</w:t>
      </w:r>
    </w:p>
    <w:p w:rsidR="00000000" w:rsidRDefault="008F7864"/>
    <w:p w:rsidR="00000000" w:rsidRDefault="008F7864">
      <w:pPr>
        <w:ind w:firstLine="0"/>
      </w:pPr>
      <w:bookmarkStart w:id="136" w:name="sub_70001"/>
      <w:r>
        <w:rPr>
          <w:rStyle w:val="a3"/>
        </w:rPr>
        <w:t>Таблица 1</w:t>
      </w:r>
      <w:r>
        <w:t xml:space="preserve"> - Сплошные рубки спелых, перестойных лесных насаждений в эксплуатационных лесах</w:t>
      </w:r>
    </w:p>
    <w:bookmarkEnd w:id="13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5"/>
        <w:gridCol w:w="2088"/>
        <w:gridCol w:w="2256"/>
        <w:gridCol w:w="2120"/>
      </w:tblGrid>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2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2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2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2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37" w:name="sub_70002"/>
      <w:r>
        <w:rPr>
          <w:rStyle w:val="a3"/>
        </w:rPr>
        <w:t>Таблица 2</w:t>
      </w:r>
      <w:r>
        <w:t xml:space="preserve"> - Выборочные рубки спелых, перестойных лесных насаждений</w:t>
      </w:r>
    </w:p>
    <w:bookmarkEnd w:id="13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0"/>
        <w:gridCol w:w="2238"/>
        <w:gridCol w:w="3118"/>
      </w:tblGrid>
      <w:tr w:rsidR="00000000" w:rsidRPr="008F7864">
        <w:tblPrEx>
          <w:tblCellMar>
            <w:top w:w="0" w:type="dxa"/>
            <w:bottom w:w="0" w:type="dxa"/>
          </w:tblCellMar>
        </w:tblPrEx>
        <w:tc>
          <w:tcPr>
            <w:tcW w:w="4690"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5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690"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11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6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311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6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1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1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1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11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38" w:name="sub_80000"/>
      <w:r>
        <w:rPr>
          <w:rStyle w:val="a3"/>
        </w:rPr>
        <w:t>Приложение 8</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r>
      <w:r>
        <w:rPr>
          <w:rStyle w:val="a3"/>
        </w:rPr>
        <w:t>Министерства природных ресурсов</w:t>
      </w:r>
      <w:r>
        <w:rPr>
          <w:rStyle w:val="a3"/>
        </w:rPr>
        <w:br/>
        <w:t>и экологии РФ от 13 сентября 2016 г. N 474</w:t>
      </w:r>
    </w:p>
    <w:bookmarkEnd w:id="138"/>
    <w:p w:rsidR="00000000" w:rsidRDefault="008F7864"/>
    <w:p w:rsidR="00000000" w:rsidRDefault="008F7864">
      <w:pPr>
        <w:pStyle w:val="1"/>
      </w:pPr>
      <w:r>
        <w:t>Предельные (максимальные) значения ширины и площади, сроков примыкания лесосек по Западно-Уральскому таежному лесному району</w:t>
      </w:r>
    </w:p>
    <w:p w:rsidR="00000000" w:rsidRDefault="008F7864"/>
    <w:p w:rsidR="00000000" w:rsidRDefault="008F7864">
      <w:pPr>
        <w:ind w:firstLine="0"/>
      </w:pPr>
      <w:bookmarkStart w:id="139" w:name="sub_80001"/>
      <w:r>
        <w:rPr>
          <w:rStyle w:val="a3"/>
        </w:rPr>
        <w:t>Таблица 1</w:t>
      </w:r>
      <w:r>
        <w:t xml:space="preserve"> - Сплошные рубки спелых, п</w:t>
      </w:r>
      <w:r>
        <w:t>ерестойных лесных насаждений в эксплуатационных лесах</w:t>
      </w:r>
    </w:p>
    <w:bookmarkEnd w:id="139"/>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76"/>
        <w:gridCol w:w="2093"/>
        <w:gridCol w:w="2261"/>
        <w:gridCol w:w="2082"/>
      </w:tblGrid>
      <w:tr w:rsidR="00000000" w:rsidRPr="008F7864">
        <w:tblPrEx>
          <w:tblCellMar>
            <w:top w:w="0" w:type="dxa"/>
            <w:bottom w:w="0" w:type="dxa"/>
          </w:tblCellMar>
        </w:tblPrEx>
        <w:tc>
          <w:tcPr>
            <w:tcW w:w="3576"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 xml:space="preserve">Состав лесных насаждений по </w:t>
            </w:r>
            <w:r w:rsidRPr="008F7864">
              <w:rPr>
                <w:rFonts w:eastAsiaTheme="minorEastAsia"/>
              </w:rPr>
              <w:lastRenderedPageBreak/>
              <w:t>преобладающим породам</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Предельная</w:t>
            </w:r>
          </w:p>
          <w:p w:rsidR="00000000" w:rsidRPr="008F7864" w:rsidRDefault="008F7864">
            <w:pPr>
              <w:pStyle w:val="aa"/>
              <w:jc w:val="center"/>
              <w:rPr>
                <w:rFonts w:eastAsiaTheme="minorEastAsia"/>
              </w:rPr>
            </w:pPr>
            <w:r w:rsidRPr="008F7864">
              <w:rPr>
                <w:rFonts w:eastAsiaTheme="minorEastAsia"/>
              </w:rPr>
              <w:lastRenderedPageBreak/>
              <w:t>ширина лесосек, м</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Предельная </w:t>
            </w:r>
            <w:r w:rsidRPr="008F7864">
              <w:rPr>
                <w:rFonts w:eastAsiaTheme="minorEastAsia"/>
              </w:rPr>
              <w:lastRenderedPageBreak/>
              <w:t>площадь лесосек, га</w:t>
            </w:r>
          </w:p>
        </w:tc>
        <w:tc>
          <w:tcPr>
            <w:tcW w:w="20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Срок </w:t>
            </w:r>
            <w:r w:rsidRPr="008F7864">
              <w:rPr>
                <w:rFonts w:eastAsiaTheme="minorEastAsia"/>
              </w:rPr>
              <w:lastRenderedPageBreak/>
              <w:t>примыкания, лет</w:t>
            </w:r>
          </w:p>
        </w:tc>
      </w:tr>
      <w:tr w:rsidR="00000000" w:rsidRPr="008F7864">
        <w:tblPrEx>
          <w:tblCellMar>
            <w:top w:w="0" w:type="dxa"/>
            <w:bottom w:w="0" w:type="dxa"/>
          </w:tblCellMar>
        </w:tblPrEx>
        <w:tc>
          <w:tcPr>
            <w:tcW w:w="357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сосна, лиственница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0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7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0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7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0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40" w:name="sub_80002"/>
      <w:r>
        <w:rPr>
          <w:rStyle w:val="a3"/>
        </w:rPr>
        <w:t>Таблица 2</w:t>
      </w:r>
      <w:r>
        <w:t xml:space="preserve"> - Выборочные рубки спелых, перестойных лесных насаждений</w:t>
      </w:r>
    </w:p>
    <w:bookmarkEnd w:id="14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4"/>
        <w:gridCol w:w="2523"/>
        <w:gridCol w:w="2852"/>
      </w:tblGrid>
      <w:tr w:rsidR="00000000" w:rsidRPr="008F7864">
        <w:tblPrEx>
          <w:tblCellMar>
            <w:top w:w="0" w:type="dxa"/>
            <w:bottom w:w="0" w:type="dxa"/>
          </w:tblCellMar>
        </w:tblPrEx>
        <w:tc>
          <w:tcPr>
            <w:tcW w:w="47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85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85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85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85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85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85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41" w:name="sub_90000"/>
      <w:r>
        <w:rPr>
          <w:rStyle w:val="a3"/>
        </w:rPr>
        <w:t>Приложение 9</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r>
      <w:r>
        <w:rPr>
          <w:rStyle w:val="a3"/>
        </w:rP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41"/>
    <w:p w:rsidR="00000000" w:rsidRDefault="008F7864"/>
    <w:p w:rsidR="00000000" w:rsidRDefault="008F7864">
      <w:pPr>
        <w:pStyle w:val="1"/>
      </w:pPr>
      <w:r>
        <w:t>Пре</w:t>
      </w:r>
      <w:r>
        <w:t>дельные (максимальные) значения ширины и площади, сроков примыкания лесосек по Южно-таежному лесному району европейской части Российской Федерации</w:t>
      </w:r>
    </w:p>
    <w:p w:rsidR="00000000" w:rsidRDefault="008F7864"/>
    <w:p w:rsidR="00000000" w:rsidRDefault="008F7864">
      <w:pPr>
        <w:ind w:firstLine="0"/>
      </w:pPr>
      <w:bookmarkStart w:id="142" w:name="sub_90001"/>
      <w:r>
        <w:rPr>
          <w:rStyle w:val="a3"/>
        </w:rPr>
        <w:t>Таблица 1</w:t>
      </w:r>
      <w:r>
        <w:t xml:space="preserve"> - Сплошные рубки спелых, перестойных лесных насаждений в эксплуатационных лесах</w:t>
      </w:r>
    </w:p>
    <w:bookmarkEnd w:id="14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98"/>
        <w:gridCol w:w="2251"/>
        <w:gridCol w:w="2134"/>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при порослевом возобновлении, другие твердолиственные</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43" w:name="sub_90002"/>
      <w:r>
        <w:rPr>
          <w:rStyle w:val="a3"/>
        </w:rPr>
        <w:t>Таблица 2</w:t>
      </w:r>
      <w:r>
        <w:t xml:space="preserve"> - Выборочные рубки спелых, перестойных лесных насаждений</w:t>
      </w:r>
    </w:p>
    <w:bookmarkEnd w:id="14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8"/>
        <w:gridCol w:w="2238"/>
        <w:gridCol w:w="3065"/>
      </w:tblGrid>
      <w:tr w:rsidR="00000000" w:rsidRPr="008F7864">
        <w:tblPrEx>
          <w:tblCellMar>
            <w:top w:w="0" w:type="dxa"/>
            <w:bottom w:w="0" w:type="dxa"/>
          </w:tblCellMar>
        </w:tblPrEx>
        <w:tc>
          <w:tcPr>
            <w:tcW w:w="4718"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03"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8"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06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306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6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6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6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Чересполосные 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06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44" w:name="sub_100000"/>
      <w:r>
        <w:rPr>
          <w:rStyle w:val="a3"/>
        </w:rPr>
        <w:t>Приложение 10</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r>
      <w:r>
        <w:rPr>
          <w:rStyle w:val="a3"/>
        </w:rP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44"/>
    <w:p w:rsidR="00000000" w:rsidRDefault="008F7864"/>
    <w:p w:rsidR="00000000" w:rsidRDefault="008F7864">
      <w:pPr>
        <w:pStyle w:val="1"/>
      </w:pPr>
      <w:r>
        <w:t>Пр</w:t>
      </w:r>
      <w:r>
        <w:t>едельные (максимальные) значения ширины и площади, сроков примыкания лесосек по Северо-Уральскому таежному лесному району</w:t>
      </w:r>
    </w:p>
    <w:p w:rsidR="00000000" w:rsidRDefault="008F7864"/>
    <w:p w:rsidR="00000000" w:rsidRDefault="008F7864">
      <w:pPr>
        <w:ind w:firstLine="0"/>
      </w:pPr>
      <w:bookmarkStart w:id="145" w:name="sub_100001"/>
      <w:r>
        <w:rPr>
          <w:rStyle w:val="a3"/>
        </w:rPr>
        <w:t>Таблица 1</w:t>
      </w:r>
      <w:r>
        <w:t xml:space="preserve"> - Сплошные рубки спелых, перестойных лесных насаждений в эксплуатационных лесах</w:t>
      </w:r>
    </w:p>
    <w:bookmarkEnd w:id="145"/>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5"/>
        <w:gridCol w:w="2093"/>
        <w:gridCol w:w="2270"/>
        <w:gridCol w:w="2125"/>
      </w:tblGrid>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w:t>
            </w:r>
            <w:r w:rsidRPr="008F7864">
              <w:rPr>
                <w:rFonts w:eastAsiaTheme="minorEastAsia"/>
              </w:rPr>
              <w:t>ий по преобладающим породам</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bl>
    <w:p w:rsidR="00000000" w:rsidRDefault="008F7864"/>
    <w:p w:rsidR="00000000" w:rsidRDefault="008F7864">
      <w:pPr>
        <w:pStyle w:val="ad"/>
      </w:pPr>
      <w:bookmarkStart w:id="146" w:name="sub_100002"/>
      <w:r>
        <w:rPr>
          <w:rStyle w:val="a3"/>
        </w:rPr>
        <w:t>Таблица 2</w:t>
      </w:r>
      <w:r>
        <w:t xml:space="preserve"> - Выборочные рубки спелых, перестойных лесных насаждений</w:t>
      </w:r>
    </w:p>
    <w:bookmarkEnd w:id="14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9"/>
        <w:gridCol w:w="2378"/>
        <w:gridCol w:w="2963"/>
      </w:tblGrid>
      <w:tr w:rsidR="00000000" w:rsidRPr="008F7864">
        <w:tblPrEx>
          <w:tblCellMar>
            <w:top w:w="0" w:type="dxa"/>
            <w:bottom w:w="0" w:type="dxa"/>
          </w:tblCellMar>
        </w:tblPrEx>
        <w:tc>
          <w:tcPr>
            <w:tcW w:w="469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4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69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80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47" w:name="sub_11000"/>
      <w:r>
        <w:rPr>
          <w:rStyle w:val="a3"/>
        </w:rPr>
        <w:t>Приложение 11</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w:t>
      </w:r>
      <w:r>
        <w:rPr>
          <w:rStyle w:val="a3"/>
        </w:rPr>
        <w:t>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47"/>
    <w:p w:rsidR="00000000" w:rsidRDefault="008F7864"/>
    <w:p w:rsidR="00000000" w:rsidRDefault="008F7864">
      <w:pPr>
        <w:pStyle w:val="1"/>
      </w:pPr>
      <w:r>
        <w:t>Предельные (максимальные) значения ширины и площади, сроков примыкания лесосек по Сре</w:t>
      </w:r>
      <w:r>
        <w:t>дне-Уральскому таежному лесному району</w:t>
      </w:r>
    </w:p>
    <w:p w:rsidR="00000000" w:rsidRDefault="008F7864"/>
    <w:p w:rsidR="00000000" w:rsidRDefault="008F7864">
      <w:pPr>
        <w:ind w:firstLine="0"/>
      </w:pPr>
      <w:bookmarkStart w:id="148" w:name="sub_11001"/>
      <w:r>
        <w:rPr>
          <w:rStyle w:val="a3"/>
        </w:rPr>
        <w:t>Таблица 1</w:t>
      </w:r>
      <w:r>
        <w:t xml:space="preserve"> - Сплошные рубки спелых, перестойных лесных насаждений в эксплуатационных лесах</w:t>
      </w:r>
    </w:p>
    <w:bookmarkEnd w:id="148"/>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5"/>
        <w:gridCol w:w="2088"/>
        <w:gridCol w:w="2261"/>
        <w:gridCol w:w="2004"/>
      </w:tblGrid>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 xml:space="preserve">Состав лесных насаждений по </w:t>
            </w:r>
            <w:r w:rsidRPr="008F7864">
              <w:rPr>
                <w:rFonts w:eastAsiaTheme="minorEastAsia"/>
              </w:rPr>
              <w:lastRenderedPageBreak/>
              <w:t>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Предельная</w:t>
            </w:r>
          </w:p>
          <w:p w:rsidR="00000000" w:rsidRPr="008F7864" w:rsidRDefault="008F7864">
            <w:pPr>
              <w:pStyle w:val="aa"/>
              <w:jc w:val="center"/>
              <w:rPr>
                <w:rFonts w:eastAsiaTheme="minorEastAsia"/>
              </w:rPr>
            </w:pPr>
            <w:r w:rsidRPr="008F7864">
              <w:rPr>
                <w:rFonts w:eastAsiaTheme="minorEastAsia"/>
              </w:rPr>
              <w:lastRenderedPageBreak/>
              <w:t>ширина лесосек, м</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Предельная </w:t>
            </w:r>
            <w:r w:rsidRPr="008F7864">
              <w:rPr>
                <w:rFonts w:eastAsiaTheme="minorEastAsia"/>
              </w:rPr>
              <w:lastRenderedPageBreak/>
              <w:t>площадь лесосек, га</w:t>
            </w:r>
          </w:p>
        </w:tc>
        <w:tc>
          <w:tcPr>
            <w:tcW w:w="200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Срок </w:t>
            </w:r>
            <w:r w:rsidRPr="008F7864">
              <w:rPr>
                <w:rFonts w:eastAsiaTheme="minorEastAsia"/>
              </w:rPr>
              <w:lastRenderedPageBreak/>
              <w:t>примыкания, лет</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00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00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00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49" w:name="sub_11002"/>
      <w:r>
        <w:rPr>
          <w:rStyle w:val="a3"/>
        </w:rPr>
        <w:t>Таблица 2</w:t>
      </w:r>
      <w:r>
        <w:t xml:space="preserve"> - Выборочные рубки спелых, перестойных лесных насаждений</w:t>
      </w:r>
    </w:p>
    <w:bookmarkEnd w:id="149"/>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78"/>
        <w:gridCol w:w="298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bl>
    <w:p w:rsidR="00000000" w:rsidRDefault="008F7864"/>
    <w:p w:rsidR="00000000" w:rsidRDefault="008F7864">
      <w:pPr>
        <w:ind w:firstLine="698"/>
        <w:jc w:val="right"/>
      </w:pPr>
      <w:bookmarkStart w:id="150" w:name="sub_12000"/>
      <w:r>
        <w:rPr>
          <w:rStyle w:val="a3"/>
        </w:rPr>
        <w:t>Приложение 12</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w:t>
      </w:r>
      <w:r>
        <w:rPr>
          <w:rStyle w:val="a3"/>
        </w:rPr>
        <w:t>ства природных ресурсов</w:t>
      </w:r>
      <w:r>
        <w:rPr>
          <w:rStyle w:val="a3"/>
        </w:rPr>
        <w:br/>
        <w:t>и экологии РФ от 13 сентября 2016 г. N 474</w:t>
      </w:r>
    </w:p>
    <w:bookmarkEnd w:id="150"/>
    <w:p w:rsidR="00000000" w:rsidRDefault="008F7864"/>
    <w:p w:rsidR="00000000" w:rsidRDefault="008F7864">
      <w:pPr>
        <w:pStyle w:val="1"/>
      </w:pPr>
      <w:r>
        <w:t>Предельные (максимальные) значения ширины и площади, сроков примыкания лесосек по Западно-Сибирскому северо-таежному равнинному лесному району</w:t>
      </w:r>
    </w:p>
    <w:p w:rsidR="00000000" w:rsidRDefault="008F7864"/>
    <w:p w:rsidR="00000000" w:rsidRDefault="008F7864">
      <w:pPr>
        <w:ind w:firstLine="0"/>
      </w:pPr>
      <w:bookmarkStart w:id="151" w:name="sub_12001"/>
      <w:r>
        <w:rPr>
          <w:rStyle w:val="a3"/>
        </w:rPr>
        <w:t>Таблица 1</w:t>
      </w:r>
      <w:r>
        <w:t xml:space="preserve"> - Сплошные рубки</w:t>
      </w:r>
      <w:r>
        <w:t xml:space="preserve"> спелых, перестойных лесных насаждений в эксплуатационных лесах</w:t>
      </w:r>
    </w:p>
    <w:bookmarkEnd w:id="151"/>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5"/>
        <w:gridCol w:w="2083"/>
        <w:gridCol w:w="2275"/>
        <w:gridCol w:w="2134"/>
      </w:tblGrid>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(береза, осина)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(осокорь, ива)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w:t>
            </w:r>
          </w:p>
        </w:tc>
      </w:tr>
    </w:tbl>
    <w:p w:rsidR="00000000" w:rsidRDefault="008F7864"/>
    <w:p w:rsidR="00000000" w:rsidRDefault="008F7864">
      <w:pPr>
        <w:pStyle w:val="ad"/>
      </w:pPr>
      <w:bookmarkStart w:id="152" w:name="sub_12002"/>
      <w:r>
        <w:rPr>
          <w:rStyle w:val="a3"/>
        </w:rPr>
        <w:t>Таблица 2</w:t>
      </w:r>
      <w:r>
        <w:t xml:space="preserve"> - Выборочные рубки спелых, перестойных лесных насаждений</w:t>
      </w:r>
    </w:p>
    <w:bookmarkEnd w:id="15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8"/>
        <w:gridCol w:w="2234"/>
        <w:gridCol w:w="3137"/>
      </w:tblGrid>
      <w:tr w:rsidR="00000000" w:rsidRPr="008F7864">
        <w:tblPrEx>
          <w:tblCellMar>
            <w:top w:w="0" w:type="dxa"/>
            <w:bottom w:w="0" w:type="dxa"/>
          </w:tblCellMar>
        </w:tblPrEx>
        <w:tc>
          <w:tcPr>
            <w:tcW w:w="4718"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8"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80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Группово-выборочные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23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53" w:name="sub_13000"/>
      <w:r>
        <w:rPr>
          <w:rStyle w:val="a3"/>
        </w:rPr>
        <w:t>Приложение 13</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w:t>
      </w:r>
      <w:r>
        <w:rPr>
          <w:rStyle w:val="a3"/>
        </w:rPr>
        <w:t>Ф от 13 сентября 2016 г. N 474</w:t>
      </w:r>
    </w:p>
    <w:bookmarkEnd w:id="153"/>
    <w:p w:rsidR="00000000" w:rsidRDefault="008F7864"/>
    <w:p w:rsidR="00000000" w:rsidRDefault="008F7864">
      <w:pPr>
        <w:pStyle w:val="1"/>
      </w:pPr>
      <w:r>
        <w:t>Предельные (максимальные) значения ширины и площади, сроков примыкания лесосек по Западно-Сибирскому средне-таежному равнинному лесному району</w:t>
      </w:r>
    </w:p>
    <w:p w:rsidR="00000000" w:rsidRDefault="008F7864"/>
    <w:p w:rsidR="00000000" w:rsidRDefault="008F7864">
      <w:pPr>
        <w:ind w:firstLine="0"/>
      </w:pPr>
      <w:bookmarkStart w:id="154" w:name="sub_13001"/>
      <w:r>
        <w:rPr>
          <w:rStyle w:val="a3"/>
        </w:rPr>
        <w:t>Таблица 1</w:t>
      </w:r>
      <w:r>
        <w:t xml:space="preserve"> - Сплошные рубки спелых, перестойных лесных насаждений в эксплуатационных лесах</w:t>
      </w:r>
    </w:p>
    <w:bookmarkEnd w:id="15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5"/>
        <w:gridCol w:w="2088"/>
        <w:gridCol w:w="2256"/>
        <w:gridCol w:w="2125"/>
      </w:tblGrid>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(береза, осина)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(осокорь, ива)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25"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55" w:name="sub_13002"/>
      <w:r>
        <w:rPr>
          <w:rStyle w:val="a3"/>
        </w:rPr>
        <w:t>Таблица 2</w:t>
      </w:r>
      <w:r>
        <w:t xml:space="preserve"> - Выборочные рубки спелых, перестойных лесных насаждений</w:t>
      </w:r>
    </w:p>
    <w:bookmarkEnd w:id="155"/>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8"/>
        <w:gridCol w:w="2374"/>
        <w:gridCol w:w="2997"/>
      </w:tblGrid>
      <w:tr w:rsidR="00000000" w:rsidRPr="008F7864">
        <w:tblPrEx>
          <w:tblCellMar>
            <w:top w:w="0" w:type="dxa"/>
            <w:bottom w:w="0" w:type="dxa"/>
          </w:tblCellMar>
        </w:tblPrEx>
        <w:tc>
          <w:tcPr>
            <w:tcW w:w="4718"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8"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80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9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56" w:name="sub_14000"/>
      <w:r>
        <w:rPr>
          <w:rStyle w:val="a3"/>
        </w:rPr>
        <w:t>Приложение 14</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w:t>
      </w:r>
      <w:r>
        <w:rPr>
          <w:rStyle w:val="a3"/>
        </w:rPr>
        <w:t>одных ресурсов</w:t>
      </w:r>
      <w:r>
        <w:rPr>
          <w:rStyle w:val="a3"/>
        </w:rPr>
        <w:br/>
        <w:t>и экологии РФ от 13 сентября 2016 г. N 474</w:t>
      </w:r>
    </w:p>
    <w:bookmarkEnd w:id="156"/>
    <w:p w:rsidR="00000000" w:rsidRDefault="008F7864"/>
    <w:p w:rsidR="00000000" w:rsidRDefault="008F7864">
      <w:pPr>
        <w:pStyle w:val="1"/>
      </w:pPr>
      <w:r>
        <w:t>Предельные (максимальные) значения ширины и площади, сроков примыкания лесосек по Западно-Сибирскому южно-таежному равнинному лесному району</w:t>
      </w:r>
    </w:p>
    <w:p w:rsidR="00000000" w:rsidRDefault="008F7864"/>
    <w:p w:rsidR="00000000" w:rsidRDefault="008F7864">
      <w:pPr>
        <w:pStyle w:val="ad"/>
      </w:pPr>
      <w:bookmarkStart w:id="157" w:name="sub_14001"/>
      <w:r>
        <w:rPr>
          <w:rStyle w:val="a3"/>
        </w:rPr>
        <w:t>Таблица 1</w:t>
      </w:r>
      <w:r>
        <w:t xml:space="preserve"> - Сплошные рубки спелых, перестойных лесных насаждений в эксплуатационных лесах</w:t>
      </w:r>
    </w:p>
    <w:bookmarkEnd w:id="15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088"/>
        <w:gridCol w:w="2270"/>
        <w:gridCol w:w="2164"/>
      </w:tblGrid>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6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6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6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(береза, осина)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6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(осокорь, ива)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6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58" w:name="sub_14002"/>
      <w:r>
        <w:rPr>
          <w:rStyle w:val="a3"/>
        </w:rPr>
        <w:t>Таблица 2</w:t>
      </w:r>
      <w:r>
        <w:t xml:space="preserve"> - Выборочные рубки спелых, перестойных лесных насаждений</w:t>
      </w:r>
    </w:p>
    <w:bookmarkEnd w:id="158"/>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8"/>
        <w:gridCol w:w="2374"/>
        <w:gridCol w:w="2963"/>
      </w:tblGrid>
      <w:tr w:rsidR="00000000" w:rsidRPr="008F7864">
        <w:tblPrEx>
          <w:tblCellMar>
            <w:top w:w="0" w:type="dxa"/>
            <w:bottom w:w="0" w:type="dxa"/>
          </w:tblCellMar>
        </w:tblPrEx>
        <w:tc>
          <w:tcPr>
            <w:tcW w:w="4718"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37"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8"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80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59" w:name="sub_15000"/>
      <w:r>
        <w:rPr>
          <w:rStyle w:val="a3"/>
        </w:rPr>
        <w:t>Приложение 15</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w:t>
      </w:r>
      <w:r>
        <w:rPr>
          <w:rStyle w:val="a3"/>
        </w:rPr>
        <w:t>одных ресурсов</w:t>
      </w:r>
      <w:r>
        <w:rPr>
          <w:rStyle w:val="a3"/>
        </w:rPr>
        <w:br/>
        <w:t>и экологии РФ от 13 сентября 2016 г. N 474</w:t>
      </w:r>
    </w:p>
    <w:bookmarkEnd w:id="159"/>
    <w:p w:rsidR="00000000" w:rsidRDefault="008F7864"/>
    <w:p w:rsidR="00000000" w:rsidRDefault="008F7864">
      <w:pPr>
        <w:pStyle w:val="1"/>
      </w:pPr>
      <w:r>
        <w:t>Предельные (максимальные) значения ширины и площади, сроков примыкания лесосек по Среднесибирскому плоскогорному таежному лесному району</w:t>
      </w:r>
    </w:p>
    <w:p w:rsidR="00000000" w:rsidRDefault="008F7864"/>
    <w:p w:rsidR="00000000" w:rsidRDefault="008F7864">
      <w:pPr>
        <w:ind w:firstLine="0"/>
      </w:pPr>
      <w:bookmarkStart w:id="160" w:name="sub_15001"/>
      <w:r>
        <w:rPr>
          <w:rStyle w:val="a3"/>
        </w:rPr>
        <w:t>Таблица 1</w:t>
      </w:r>
      <w:r>
        <w:t xml:space="preserve"> - Сплошные рубки спелых, перестойных лесных насаждений в эксплуатационных лесах</w:t>
      </w:r>
    </w:p>
    <w:bookmarkEnd w:id="16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8"/>
        <w:gridCol w:w="2256"/>
        <w:gridCol w:w="2149"/>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61" w:name="sub_15002"/>
      <w:r>
        <w:rPr>
          <w:rStyle w:val="a3"/>
        </w:rPr>
        <w:t>Таблица 2</w:t>
      </w:r>
      <w:r>
        <w:t xml:space="preserve"> - Выборочные рубки спелых, перестойных лесных насаждений</w:t>
      </w:r>
    </w:p>
    <w:bookmarkEnd w:id="161"/>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74"/>
        <w:gridCol w:w="299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bl>
    <w:p w:rsidR="00000000" w:rsidRDefault="008F7864"/>
    <w:p w:rsidR="00000000" w:rsidRDefault="008F7864">
      <w:pPr>
        <w:ind w:firstLine="698"/>
        <w:jc w:val="right"/>
      </w:pPr>
      <w:bookmarkStart w:id="162" w:name="sub_16000"/>
      <w:r>
        <w:rPr>
          <w:rStyle w:val="a3"/>
        </w:rPr>
        <w:t>Приложение 16</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r>
      <w:r>
        <w:rPr>
          <w:rStyle w:val="a3"/>
        </w:rP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62"/>
    <w:p w:rsidR="00000000" w:rsidRDefault="008F7864"/>
    <w:p w:rsidR="00000000" w:rsidRDefault="008F7864">
      <w:pPr>
        <w:pStyle w:val="1"/>
      </w:pPr>
      <w:r>
        <w:t xml:space="preserve">Предельные (максимальные) значения ширины и площади, сроков примыкания лесосек по Нижнеангарскому таежному лесному </w:t>
      </w:r>
      <w:r>
        <w:t>району</w:t>
      </w:r>
    </w:p>
    <w:p w:rsidR="00000000" w:rsidRDefault="008F7864"/>
    <w:p w:rsidR="00000000" w:rsidRDefault="008F7864">
      <w:pPr>
        <w:ind w:firstLine="0"/>
      </w:pPr>
      <w:bookmarkStart w:id="163" w:name="sub_16001"/>
      <w:r>
        <w:rPr>
          <w:rStyle w:val="a3"/>
        </w:rPr>
        <w:t>Таблица 1</w:t>
      </w:r>
      <w:r>
        <w:t xml:space="preserve"> - Сплошные рубки спелых, перестойных лесных насаждений в эксплуатационных лесах</w:t>
      </w:r>
    </w:p>
    <w:bookmarkEnd w:id="16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8"/>
        <w:gridCol w:w="2270"/>
        <w:gridCol w:w="2130"/>
      </w:tblGrid>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13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30"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64" w:name="sub_16002"/>
      <w:r>
        <w:rPr>
          <w:rStyle w:val="a3"/>
        </w:rPr>
        <w:t>Таблица 2</w:t>
      </w:r>
      <w:r>
        <w:t xml:space="preserve"> - Выборочные рубки спелых, перестойных лесных насаждений</w:t>
      </w:r>
    </w:p>
    <w:bookmarkEnd w:id="16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78"/>
        <w:gridCol w:w="2987"/>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bl>
    <w:p w:rsidR="00000000" w:rsidRDefault="008F7864"/>
    <w:p w:rsidR="00000000" w:rsidRDefault="008F7864">
      <w:pPr>
        <w:ind w:firstLine="698"/>
        <w:jc w:val="right"/>
      </w:pPr>
      <w:bookmarkStart w:id="165" w:name="sub_17000"/>
      <w:r>
        <w:rPr>
          <w:rStyle w:val="a3"/>
        </w:rPr>
        <w:t>Приложение 17</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r>
      <w:r>
        <w:rPr>
          <w:rStyle w:val="a3"/>
        </w:rP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65"/>
    <w:p w:rsidR="00000000" w:rsidRDefault="008F7864"/>
    <w:p w:rsidR="00000000" w:rsidRDefault="008F7864">
      <w:pPr>
        <w:pStyle w:val="1"/>
      </w:pPr>
      <w:r>
        <w:t>Предельные (максимальные) значения ширины и площади, сроков примыкания лесосек по Среднеангарскому таежному лесному</w:t>
      </w:r>
      <w:r>
        <w:t xml:space="preserve"> району</w:t>
      </w:r>
    </w:p>
    <w:p w:rsidR="00000000" w:rsidRDefault="008F7864"/>
    <w:p w:rsidR="00000000" w:rsidRDefault="008F7864">
      <w:pPr>
        <w:ind w:firstLine="0"/>
      </w:pPr>
      <w:bookmarkStart w:id="166" w:name="sub_17001"/>
      <w:r>
        <w:rPr>
          <w:rStyle w:val="a3"/>
        </w:rPr>
        <w:t>Таблица 1</w:t>
      </w:r>
      <w:r>
        <w:t xml:space="preserve"> - Сплошные рубки спелых, перестойных лесных насаждений в эксплуатационных лесах</w:t>
      </w:r>
    </w:p>
    <w:bookmarkEnd w:id="16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3"/>
        <w:gridCol w:w="2256"/>
        <w:gridCol w:w="2144"/>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67" w:name="sub_17002"/>
      <w:r>
        <w:rPr>
          <w:rStyle w:val="a3"/>
        </w:rPr>
        <w:t>Таблица 2</w:t>
      </w:r>
      <w:r>
        <w:t xml:space="preserve"> - Выборочные рубки спелых, перестойных лесных насаждений</w:t>
      </w:r>
    </w:p>
    <w:bookmarkEnd w:id="16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4"/>
        <w:gridCol w:w="2364"/>
        <w:gridCol w:w="2982"/>
      </w:tblGrid>
      <w:tr w:rsidR="00000000" w:rsidRPr="008F7864">
        <w:tblPrEx>
          <w:tblCellMar>
            <w:top w:w="0" w:type="dxa"/>
            <w:bottom w:w="0" w:type="dxa"/>
          </w:tblCellMar>
        </w:tblPrEx>
        <w:tc>
          <w:tcPr>
            <w:tcW w:w="471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4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6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6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bl>
    <w:p w:rsidR="00000000" w:rsidRDefault="008F7864"/>
    <w:p w:rsidR="00000000" w:rsidRDefault="008F7864">
      <w:pPr>
        <w:ind w:firstLine="698"/>
        <w:jc w:val="right"/>
      </w:pPr>
      <w:bookmarkStart w:id="168" w:name="sub_18000"/>
      <w:r>
        <w:rPr>
          <w:rStyle w:val="a3"/>
        </w:rPr>
        <w:t>Приложение 18</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r>
      <w:r>
        <w:rPr>
          <w:rStyle w:val="a3"/>
        </w:rP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68"/>
    <w:p w:rsidR="00000000" w:rsidRDefault="008F7864"/>
    <w:p w:rsidR="00000000" w:rsidRDefault="008F7864">
      <w:pPr>
        <w:pStyle w:val="1"/>
      </w:pPr>
      <w:r>
        <w:t>Предельные (максимальные) значения ширины и площади, сроков примыкания лесосек по Верхнеленскому таежному лесному р</w:t>
      </w:r>
      <w:r>
        <w:t>айону</w:t>
      </w:r>
    </w:p>
    <w:p w:rsidR="00000000" w:rsidRDefault="008F7864"/>
    <w:p w:rsidR="00000000" w:rsidRDefault="008F7864">
      <w:pPr>
        <w:ind w:firstLine="0"/>
      </w:pPr>
      <w:bookmarkStart w:id="169" w:name="sub_18001"/>
      <w:r>
        <w:rPr>
          <w:rStyle w:val="a3"/>
        </w:rPr>
        <w:t>Таблица 1</w:t>
      </w:r>
      <w:r>
        <w:t xml:space="preserve"> - Сплошные рубки спелых, перестойных лесных насаждений в эксплуатационных лесах</w:t>
      </w:r>
    </w:p>
    <w:bookmarkEnd w:id="169"/>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3"/>
        <w:gridCol w:w="2261"/>
        <w:gridCol w:w="2144"/>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6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70" w:name="sub_18002"/>
      <w:r>
        <w:rPr>
          <w:rStyle w:val="a3"/>
        </w:rPr>
        <w:t>Таблица 2</w:t>
      </w:r>
      <w:r>
        <w:t xml:space="preserve"> - Выборочные рубки спелых, перестойных лесных насаждений</w:t>
      </w:r>
    </w:p>
    <w:bookmarkEnd w:id="17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4"/>
        <w:gridCol w:w="2378"/>
        <w:gridCol w:w="2987"/>
      </w:tblGrid>
      <w:tr w:rsidR="00000000" w:rsidRPr="008F7864">
        <w:tblPrEx>
          <w:tblCellMar>
            <w:top w:w="0" w:type="dxa"/>
            <w:bottom w:w="0" w:type="dxa"/>
          </w:tblCellMar>
        </w:tblPrEx>
        <w:tc>
          <w:tcPr>
            <w:tcW w:w="47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bl>
    <w:p w:rsidR="00000000" w:rsidRDefault="008F7864"/>
    <w:p w:rsidR="00000000" w:rsidRDefault="008F7864">
      <w:pPr>
        <w:ind w:firstLine="698"/>
        <w:jc w:val="right"/>
      </w:pPr>
      <w:bookmarkStart w:id="171" w:name="sub_19000"/>
      <w:r>
        <w:rPr>
          <w:rStyle w:val="a3"/>
        </w:rPr>
        <w:t>Приложение 19</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r>
      <w:r>
        <w:rPr>
          <w:rStyle w:val="a3"/>
        </w:rP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71"/>
    <w:p w:rsidR="00000000" w:rsidRDefault="008F7864"/>
    <w:p w:rsidR="00000000" w:rsidRDefault="008F7864">
      <w:pPr>
        <w:pStyle w:val="1"/>
      </w:pPr>
      <w:r>
        <w:t>Предельные (максимальные) значения ширины и площади, сроков примыкания лесосек по Восточно-Сибирскому таежному мерз</w:t>
      </w:r>
      <w:r>
        <w:t>лотному лесному району</w:t>
      </w:r>
    </w:p>
    <w:p w:rsidR="00000000" w:rsidRDefault="008F7864"/>
    <w:p w:rsidR="00000000" w:rsidRDefault="008F7864">
      <w:pPr>
        <w:ind w:firstLine="0"/>
      </w:pPr>
      <w:bookmarkStart w:id="172" w:name="sub_19001"/>
      <w:r>
        <w:rPr>
          <w:rStyle w:val="a3"/>
        </w:rPr>
        <w:t>Таблица 1</w:t>
      </w:r>
      <w:r>
        <w:t xml:space="preserve"> - Сплошные рубки спелых, перестойных лесных насаждений в эксплуатационных лесах</w:t>
      </w:r>
    </w:p>
    <w:bookmarkEnd w:id="17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5"/>
        <w:gridCol w:w="2083"/>
        <w:gridCol w:w="2256"/>
        <w:gridCol w:w="2154"/>
      </w:tblGrid>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w:t>
            </w:r>
            <w:r w:rsidRPr="008F7864">
              <w:rPr>
                <w:rFonts w:eastAsiaTheme="minorEastAsia"/>
              </w:rPr>
              <w:t>ия, лет</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73" w:name="sub_19002"/>
      <w:r>
        <w:rPr>
          <w:rStyle w:val="a3"/>
        </w:rPr>
        <w:t>Таблица 2</w:t>
      </w:r>
      <w:r>
        <w:t xml:space="preserve"> - Выборочные рубки спелых, перестойных лесных насаждений</w:t>
      </w:r>
    </w:p>
    <w:bookmarkEnd w:id="17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654"/>
        <w:gridCol w:w="271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65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71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65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71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74" w:name="sub_200000"/>
      <w:r>
        <w:rPr>
          <w:rStyle w:val="a3"/>
        </w:rPr>
        <w:t>Приложение 20</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74"/>
    <w:p w:rsidR="00000000" w:rsidRDefault="008F7864"/>
    <w:p w:rsidR="00000000" w:rsidRDefault="008F7864">
      <w:pPr>
        <w:pStyle w:val="1"/>
      </w:pPr>
      <w:r>
        <w:t>Предельные (максимальные) значения ширины и площади, сроков примыкания лесосек по Дальневосточному таежному лесно</w:t>
      </w:r>
      <w:r>
        <w:t>му району, Камчатскому таежному лесному району</w:t>
      </w:r>
    </w:p>
    <w:p w:rsidR="00000000" w:rsidRDefault="008F7864"/>
    <w:p w:rsidR="00000000" w:rsidRDefault="008F7864">
      <w:pPr>
        <w:ind w:firstLine="0"/>
      </w:pPr>
      <w:bookmarkStart w:id="175" w:name="sub_200001"/>
      <w:r>
        <w:rPr>
          <w:rStyle w:val="a3"/>
        </w:rPr>
        <w:t>Таблица 1</w:t>
      </w:r>
      <w:r>
        <w:t xml:space="preserve"> - Сплошные рубки спелых, перестойных лесных насаждений в эксплуатационных лесах</w:t>
      </w:r>
    </w:p>
    <w:bookmarkEnd w:id="175"/>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78"/>
        <w:gridCol w:w="2256"/>
        <w:gridCol w:w="2158"/>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w:t>
            </w:r>
            <w:r w:rsidRPr="008F7864">
              <w:rPr>
                <w:rFonts w:eastAsiaTheme="minorEastAsia"/>
              </w:rPr>
              <w:t xml:space="preserve"> лесосек, га</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береза каменная</w:t>
            </w:r>
          </w:p>
        </w:tc>
        <w:tc>
          <w:tcPr>
            <w:tcW w:w="20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76" w:name="sub_200002"/>
      <w:r>
        <w:rPr>
          <w:rStyle w:val="a3"/>
        </w:rPr>
        <w:t>Таблица 2</w:t>
      </w:r>
      <w:r>
        <w:t xml:space="preserve"> - Выборочные рубки спелых, перестойных лесных насаждений</w:t>
      </w:r>
    </w:p>
    <w:bookmarkEnd w:id="17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74"/>
        <w:gridCol w:w="300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80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группово-постепенные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Постепенные чересполосные рубки</w:t>
            </w:r>
          </w:p>
        </w:tc>
        <w:tc>
          <w:tcPr>
            <w:tcW w:w="2374"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77" w:name="sub_21000"/>
      <w:r>
        <w:rPr>
          <w:rStyle w:val="a3"/>
        </w:rPr>
        <w:t>Приложение 21</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77"/>
    <w:p w:rsidR="00000000" w:rsidRDefault="008F7864"/>
    <w:p w:rsidR="00000000" w:rsidRDefault="008F7864">
      <w:pPr>
        <w:pStyle w:val="1"/>
      </w:pPr>
      <w:r>
        <w:t xml:space="preserve">Предельные (максимальные) значения ширины и площади, сроков примыкания лесосек по лесному району хвойно-широколиственных (смешанных) лесов </w:t>
      </w:r>
      <w:r>
        <w:t>европейской части Российской Федерации</w:t>
      </w:r>
    </w:p>
    <w:p w:rsidR="00000000" w:rsidRDefault="008F7864"/>
    <w:p w:rsidR="00000000" w:rsidRDefault="008F7864">
      <w:pPr>
        <w:ind w:firstLine="0"/>
      </w:pPr>
      <w:bookmarkStart w:id="178" w:name="sub_21001"/>
      <w:r>
        <w:rPr>
          <w:rStyle w:val="a3"/>
        </w:rPr>
        <w:t>Таблица 1</w:t>
      </w:r>
      <w:r>
        <w:t xml:space="preserve"> - Сплошные рубки спелых, перестойных лесных насаждений в эксплуатационных лесах</w:t>
      </w:r>
    </w:p>
    <w:bookmarkEnd w:id="178"/>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8"/>
        <w:gridCol w:w="2256"/>
        <w:gridCol w:w="2158"/>
      </w:tblGrid>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 xml:space="preserve">Предельная площадь лесосек, </w:t>
            </w:r>
            <w:r w:rsidRPr="008F7864">
              <w:rPr>
                <w:rFonts w:eastAsiaTheme="minorEastAsia"/>
              </w:rPr>
              <w:t>га</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при семенном возобновлении</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при порослевом возобновлении и другие твердолиственные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79" w:name="sub_21002"/>
      <w:r>
        <w:rPr>
          <w:rStyle w:val="a3"/>
        </w:rPr>
        <w:t>Таблица 2</w:t>
      </w:r>
      <w:r>
        <w:t xml:space="preserve"> - Выборочные рубки спелых, перестойных лесных насаждений</w:t>
      </w:r>
    </w:p>
    <w:bookmarkEnd w:id="179"/>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9"/>
        <w:gridCol w:w="2378"/>
        <w:gridCol w:w="3002"/>
      </w:tblGrid>
      <w:tr w:rsidR="00000000" w:rsidRPr="008F7864">
        <w:tblPrEx>
          <w:tblCellMar>
            <w:top w:w="0" w:type="dxa"/>
            <w:bottom w:w="0" w:type="dxa"/>
          </w:tblCellMar>
        </w:tblPrEx>
        <w:tc>
          <w:tcPr>
            <w:tcW w:w="469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8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69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80" w:name="sub_22000"/>
      <w:r>
        <w:rPr>
          <w:rStyle w:val="a3"/>
        </w:rPr>
        <w:t>Приложение 22</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r>
      <w:r>
        <w:rPr>
          <w:rStyle w:val="a3"/>
        </w:rP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80"/>
    <w:p w:rsidR="00000000" w:rsidRDefault="008F7864"/>
    <w:p w:rsidR="00000000" w:rsidRDefault="008F7864">
      <w:pPr>
        <w:pStyle w:val="1"/>
      </w:pPr>
      <w:r>
        <w:lastRenderedPageBreak/>
        <w:t>Предельные (максимальные) значения шир</w:t>
      </w:r>
      <w:r>
        <w:t>ины и площади, сроков примыкания лесосек по Приамурско-Приморскому хвойно-широколиственному лесному району</w:t>
      </w:r>
    </w:p>
    <w:p w:rsidR="00000000" w:rsidRDefault="008F7864"/>
    <w:p w:rsidR="00000000" w:rsidRDefault="008F7864">
      <w:pPr>
        <w:ind w:firstLine="0"/>
      </w:pPr>
      <w:bookmarkStart w:id="181" w:name="sub_22001"/>
      <w:r>
        <w:rPr>
          <w:rStyle w:val="a3"/>
        </w:rPr>
        <w:t>Таблица 1</w:t>
      </w:r>
      <w:r>
        <w:t xml:space="preserve"> - Сплошные рубки спелых, перестойных лесных насаждений в эксплуатационных лесах</w:t>
      </w:r>
    </w:p>
    <w:bookmarkEnd w:id="181"/>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3"/>
        <w:gridCol w:w="2270"/>
        <w:gridCol w:w="2139"/>
      </w:tblGrid>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береза каменная</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82" w:name="sub_22002"/>
      <w:r>
        <w:rPr>
          <w:rStyle w:val="a3"/>
        </w:rPr>
        <w:t>Таблица 2</w:t>
      </w:r>
      <w:r>
        <w:t xml:space="preserve"> - Выборочные рубки спелых, перестойных лесных насаждений</w:t>
      </w:r>
    </w:p>
    <w:bookmarkEnd w:id="18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4"/>
        <w:gridCol w:w="2378"/>
        <w:gridCol w:w="2987"/>
      </w:tblGrid>
      <w:tr w:rsidR="00000000" w:rsidRPr="008F7864">
        <w:tblPrEx>
          <w:tblCellMar>
            <w:top w:w="0" w:type="dxa"/>
            <w:bottom w:w="0" w:type="dxa"/>
          </w:tblCellMar>
        </w:tblPrEx>
        <w:tc>
          <w:tcPr>
            <w:tcW w:w="47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r>
    </w:tbl>
    <w:p w:rsidR="00000000" w:rsidRDefault="008F7864"/>
    <w:p w:rsidR="00000000" w:rsidRDefault="008F7864">
      <w:pPr>
        <w:ind w:firstLine="698"/>
        <w:jc w:val="right"/>
      </w:pPr>
      <w:bookmarkStart w:id="183" w:name="sub_23000"/>
      <w:r>
        <w:rPr>
          <w:rStyle w:val="a3"/>
        </w:rPr>
        <w:t>Приложение 23</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w:t>
      </w:r>
      <w:r>
        <w:rPr>
          <w:rStyle w:val="a3"/>
        </w:rPr>
        <w:t>ства природных ресурсов</w:t>
      </w:r>
      <w:r>
        <w:rPr>
          <w:rStyle w:val="a3"/>
        </w:rPr>
        <w:br/>
        <w:t>и экологии РФ от 13 сентября 2016 г. N 474</w:t>
      </w:r>
    </w:p>
    <w:bookmarkEnd w:id="183"/>
    <w:p w:rsidR="00000000" w:rsidRDefault="008F7864"/>
    <w:p w:rsidR="00000000" w:rsidRDefault="008F7864">
      <w:pPr>
        <w:pStyle w:val="1"/>
      </w:pPr>
      <w:r>
        <w:t>Предельные (максимальные) значения ширины и площади, сроков примыкания лесосек по лесостепному лесному району европейской части Российской Федерации</w:t>
      </w:r>
    </w:p>
    <w:p w:rsidR="00000000" w:rsidRDefault="008F7864"/>
    <w:p w:rsidR="00000000" w:rsidRDefault="008F7864">
      <w:pPr>
        <w:ind w:firstLine="0"/>
      </w:pPr>
      <w:bookmarkStart w:id="184" w:name="sub_23001"/>
      <w:r>
        <w:rPr>
          <w:rStyle w:val="a3"/>
        </w:rPr>
        <w:t>Таблица 1</w:t>
      </w:r>
      <w:r>
        <w:t xml:space="preserve"> - Сплошные</w:t>
      </w:r>
      <w:r>
        <w:t xml:space="preserve"> рубки спелых, перестойных лесных насаждений в эксплуатационных лесах</w:t>
      </w:r>
    </w:p>
    <w:bookmarkEnd w:id="18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3"/>
        <w:gridCol w:w="2256"/>
        <w:gridCol w:w="2158"/>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при семенном возобновлении</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при порослевом возобновлении и другие твердолиственные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85" w:name="sub_23002"/>
      <w:r>
        <w:rPr>
          <w:rStyle w:val="a3"/>
        </w:rPr>
        <w:t>Таблица 2</w:t>
      </w:r>
      <w:r>
        <w:t xml:space="preserve"> - Выборочные рубки спелых, перестойных лесных насаждений</w:t>
      </w:r>
    </w:p>
    <w:bookmarkEnd w:id="185"/>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4"/>
        <w:gridCol w:w="2378"/>
        <w:gridCol w:w="2987"/>
      </w:tblGrid>
      <w:tr w:rsidR="00000000" w:rsidRPr="008F7864">
        <w:tblPrEx>
          <w:tblCellMar>
            <w:top w:w="0" w:type="dxa"/>
            <w:bottom w:w="0" w:type="dxa"/>
          </w:tblCellMar>
        </w:tblPrEx>
        <w:tc>
          <w:tcPr>
            <w:tcW w:w="47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r>
    </w:tbl>
    <w:p w:rsidR="00000000" w:rsidRDefault="008F7864"/>
    <w:p w:rsidR="00000000" w:rsidRDefault="008F7864">
      <w:pPr>
        <w:ind w:firstLine="698"/>
        <w:jc w:val="right"/>
      </w:pPr>
      <w:bookmarkStart w:id="186" w:name="sub_24000"/>
      <w:r>
        <w:rPr>
          <w:rStyle w:val="a3"/>
        </w:rPr>
        <w:t>Приложение 24</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r>
      <w:r>
        <w:rPr>
          <w:rStyle w:val="a3"/>
        </w:rPr>
        <w:t>Министерства природных ресурсов</w:t>
      </w:r>
      <w:r>
        <w:rPr>
          <w:rStyle w:val="a3"/>
        </w:rPr>
        <w:br/>
        <w:t>и экологии РФ от 13 сентября 2016 г. N 474</w:t>
      </w:r>
    </w:p>
    <w:bookmarkEnd w:id="186"/>
    <w:p w:rsidR="00000000" w:rsidRDefault="008F7864"/>
    <w:p w:rsidR="00000000" w:rsidRDefault="008F7864">
      <w:pPr>
        <w:pStyle w:val="1"/>
      </w:pPr>
      <w:r>
        <w:t>Предельные (максимальные) значения ширины и площади, сроков примыкания лесосек по Южно-Уральскому лесостепному лесному району</w:t>
      </w:r>
    </w:p>
    <w:p w:rsidR="00000000" w:rsidRDefault="008F7864"/>
    <w:p w:rsidR="00000000" w:rsidRDefault="008F7864">
      <w:pPr>
        <w:ind w:firstLine="0"/>
      </w:pPr>
      <w:bookmarkStart w:id="187" w:name="sub_24001"/>
      <w:r>
        <w:rPr>
          <w:rStyle w:val="a3"/>
        </w:rPr>
        <w:t>Таблица 1</w:t>
      </w:r>
      <w:r>
        <w:t xml:space="preserve"> - Сплошные рубки спелых, </w:t>
      </w:r>
      <w:r>
        <w:t>перестойных лесных насаждений в эксплуатационных лесах</w:t>
      </w:r>
    </w:p>
    <w:bookmarkEnd w:id="18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8"/>
        <w:gridCol w:w="2270"/>
        <w:gridCol w:w="2134"/>
      </w:tblGrid>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твердолиственные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86"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70"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88" w:name="sub_24002"/>
      <w:r>
        <w:rPr>
          <w:rStyle w:val="a3"/>
        </w:rPr>
        <w:t>Таблица 2</w:t>
      </w:r>
      <w:r>
        <w:t xml:space="preserve"> - Выборочные рубки спелых, перестойных лесных насаждений</w:t>
      </w:r>
    </w:p>
    <w:bookmarkEnd w:id="188"/>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4"/>
        <w:gridCol w:w="2383"/>
        <w:gridCol w:w="2987"/>
      </w:tblGrid>
      <w:tr w:rsidR="00000000" w:rsidRPr="008F7864">
        <w:tblPrEx>
          <w:tblCellMar>
            <w:top w:w="0" w:type="dxa"/>
            <w:bottom w:w="0" w:type="dxa"/>
          </w:tblCellMar>
        </w:tblPrEx>
        <w:tc>
          <w:tcPr>
            <w:tcW w:w="469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69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и группово-постепенные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69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89" w:name="sub_25000"/>
      <w:r>
        <w:rPr>
          <w:rStyle w:val="a3"/>
        </w:rPr>
        <w:t>Приложение 25</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r>
      <w:r>
        <w:rPr>
          <w:rStyle w:val="a3"/>
        </w:rP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89"/>
    <w:p w:rsidR="00000000" w:rsidRDefault="008F7864"/>
    <w:p w:rsidR="00000000" w:rsidRDefault="008F7864">
      <w:pPr>
        <w:pStyle w:val="1"/>
      </w:pPr>
      <w:r>
        <w:lastRenderedPageBreak/>
        <w:t>Предельные (максимальные) значения ширины и площади, сроков примыкания лесос</w:t>
      </w:r>
      <w:r>
        <w:t>ек по Западно-Сибирскому подтаежно-лесостепному лесному району</w:t>
      </w:r>
    </w:p>
    <w:p w:rsidR="00000000" w:rsidRDefault="008F7864"/>
    <w:p w:rsidR="00000000" w:rsidRDefault="008F7864">
      <w:pPr>
        <w:ind w:firstLine="0"/>
      </w:pPr>
      <w:bookmarkStart w:id="190" w:name="sub_25001"/>
      <w:r>
        <w:rPr>
          <w:rStyle w:val="a3"/>
        </w:rPr>
        <w:t>Таблица 1</w:t>
      </w:r>
      <w:r>
        <w:t xml:space="preserve"> - Сплошные рубки спелых, перестойных лесных насаждений в эксплуатационных лесах</w:t>
      </w:r>
    </w:p>
    <w:bookmarkEnd w:id="19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98"/>
        <w:gridCol w:w="2251"/>
        <w:gridCol w:w="2158"/>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(береза, осина)</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 (осокорь, ива)</w:t>
            </w:r>
          </w:p>
        </w:tc>
        <w:tc>
          <w:tcPr>
            <w:tcW w:w="209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91" w:name="sub_25002"/>
      <w:r>
        <w:rPr>
          <w:rStyle w:val="a3"/>
        </w:rPr>
        <w:t>Таблица 2</w:t>
      </w:r>
      <w:r>
        <w:t xml:space="preserve"> - Выбор</w:t>
      </w:r>
      <w:r>
        <w:t>очные рубки спелых, перестойных лесных насаждений</w:t>
      </w:r>
    </w:p>
    <w:bookmarkEnd w:id="191"/>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523"/>
        <w:gridCol w:w="2847"/>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84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84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Группово-выборочные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84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84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84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Чересполосные постепенные рубки</w:t>
            </w:r>
          </w:p>
        </w:tc>
        <w:tc>
          <w:tcPr>
            <w:tcW w:w="252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7</w:t>
            </w:r>
          </w:p>
        </w:tc>
        <w:tc>
          <w:tcPr>
            <w:tcW w:w="284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r>
    </w:tbl>
    <w:p w:rsidR="00000000" w:rsidRDefault="008F7864"/>
    <w:p w:rsidR="00000000" w:rsidRDefault="008F7864">
      <w:pPr>
        <w:ind w:firstLine="698"/>
        <w:jc w:val="right"/>
      </w:pPr>
      <w:bookmarkStart w:id="192" w:name="sub_26000"/>
      <w:r>
        <w:rPr>
          <w:rStyle w:val="a3"/>
        </w:rPr>
        <w:t>Приложение 26</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w:t>
      </w:r>
      <w:r>
        <w:rPr>
          <w:rStyle w:val="a3"/>
        </w:rPr>
        <w:t>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92"/>
    <w:p w:rsidR="00000000" w:rsidRDefault="008F7864"/>
    <w:p w:rsidR="00000000" w:rsidRDefault="008F7864">
      <w:pPr>
        <w:pStyle w:val="1"/>
      </w:pPr>
      <w:r>
        <w:t>Предельные (максимальные) значения ширины и площади, сроков примыкания лесосек по Сре</w:t>
      </w:r>
      <w:r>
        <w:t>днесибирскому подтаежно-лесостепному лесному району</w:t>
      </w:r>
    </w:p>
    <w:p w:rsidR="00000000" w:rsidRDefault="008F7864"/>
    <w:p w:rsidR="00000000" w:rsidRDefault="008F7864">
      <w:pPr>
        <w:ind w:firstLine="0"/>
      </w:pPr>
      <w:bookmarkStart w:id="193" w:name="sub_26001"/>
      <w:r>
        <w:rPr>
          <w:rStyle w:val="a3"/>
        </w:rPr>
        <w:t>Таблица 1</w:t>
      </w:r>
      <w:r>
        <w:t xml:space="preserve"> - Сплошные рубки спелых, перестойных лесных насаждений в эксплуатационных лесах</w:t>
      </w:r>
    </w:p>
    <w:bookmarkEnd w:id="19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5"/>
        <w:gridCol w:w="2088"/>
        <w:gridCol w:w="2266"/>
        <w:gridCol w:w="2144"/>
      </w:tblGrid>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4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94" w:name="sub_26002"/>
      <w:r>
        <w:rPr>
          <w:rStyle w:val="a3"/>
        </w:rPr>
        <w:t>Таблица 2</w:t>
      </w:r>
      <w:r>
        <w:t xml:space="preserve"> - Выборочные рубки спелых, перестойных лесных насаждений</w:t>
      </w:r>
    </w:p>
    <w:bookmarkEnd w:id="19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83"/>
        <w:gridCol w:w="2987"/>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bl>
    <w:p w:rsidR="00000000" w:rsidRDefault="008F7864"/>
    <w:p w:rsidR="00000000" w:rsidRDefault="008F7864">
      <w:pPr>
        <w:ind w:firstLine="698"/>
        <w:jc w:val="right"/>
      </w:pPr>
      <w:bookmarkStart w:id="195" w:name="sub_27000"/>
      <w:r>
        <w:rPr>
          <w:rStyle w:val="a3"/>
        </w:rPr>
        <w:t>Приложение 27</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r>
      <w:r>
        <w:rPr>
          <w:rStyle w:val="a3"/>
        </w:rP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95"/>
    <w:p w:rsidR="00000000" w:rsidRDefault="008F7864"/>
    <w:p w:rsidR="00000000" w:rsidRDefault="008F7864">
      <w:pPr>
        <w:pStyle w:val="1"/>
      </w:pPr>
      <w:r>
        <w:t>Предельные (максимальные) значения ширины и площади, сроков примыкания лесос</w:t>
      </w:r>
      <w:r>
        <w:t>ек по Забайкальскому лесостепному лесному району</w:t>
      </w:r>
    </w:p>
    <w:p w:rsidR="00000000" w:rsidRDefault="008F7864"/>
    <w:p w:rsidR="00000000" w:rsidRDefault="008F7864">
      <w:pPr>
        <w:ind w:firstLine="0"/>
      </w:pPr>
      <w:bookmarkStart w:id="196" w:name="sub_27001"/>
      <w:r>
        <w:rPr>
          <w:rStyle w:val="a3"/>
        </w:rPr>
        <w:t>Таблица 1</w:t>
      </w:r>
      <w:r>
        <w:t xml:space="preserve"> - Сплошные рубки спелых, перестойных лесных насаждений в эксплуатационных лесах</w:t>
      </w:r>
    </w:p>
    <w:bookmarkEnd w:id="19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1"/>
        <w:gridCol w:w="2093"/>
        <w:gridCol w:w="2251"/>
        <w:gridCol w:w="2163"/>
      </w:tblGrid>
      <w:tr w:rsidR="00000000" w:rsidRPr="008F7864">
        <w:tblPrEx>
          <w:tblCellMar>
            <w:top w:w="0" w:type="dxa"/>
            <w:bottom w:w="0" w:type="dxa"/>
          </w:tblCellMar>
        </w:tblPrEx>
        <w:tc>
          <w:tcPr>
            <w:tcW w:w="3581"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w:t>
            </w:r>
            <w:r w:rsidRPr="008F7864">
              <w:rPr>
                <w:rFonts w:eastAsiaTheme="minorEastAsia"/>
              </w:rPr>
              <w:t xml:space="preserve"> лесосек, га</w:t>
            </w:r>
          </w:p>
        </w:tc>
        <w:tc>
          <w:tcPr>
            <w:tcW w:w="21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81"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81"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c>
          <w:tcPr>
            <w:tcW w:w="21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81"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16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197" w:name="sub_27002"/>
      <w:r>
        <w:rPr>
          <w:rStyle w:val="a3"/>
        </w:rPr>
        <w:t>Таблица 2</w:t>
      </w:r>
      <w:r>
        <w:t xml:space="preserve"> - Выборочные рубки спелых, перестойных лесных насаждений</w:t>
      </w:r>
    </w:p>
    <w:bookmarkEnd w:id="19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4"/>
        <w:gridCol w:w="2238"/>
        <w:gridCol w:w="3137"/>
      </w:tblGrid>
      <w:tr w:rsidR="00000000" w:rsidRPr="008F7864">
        <w:tblPrEx>
          <w:tblCellMar>
            <w:top w:w="0" w:type="dxa"/>
            <w:bottom w:w="0" w:type="dxa"/>
          </w:tblCellMar>
        </w:tblPrEx>
        <w:tc>
          <w:tcPr>
            <w:tcW w:w="470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 длительно-постепенные рубки</w:t>
            </w:r>
          </w:p>
        </w:tc>
        <w:tc>
          <w:tcPr>
            <w:tcW w:w="223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c>
          <w:tcPr>
            <w:tcW w:w="313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40</w:t>
            </w:r>
          </w:p>
        </w:tc>
      </w:tr>
    </w:tbl>
    <w:p w:rsidR="00000000" w:rsidRDefault="008F7864"/>
    <w:p w:rsidR="00000000" w:rsidRDefault="008F7864">
      <w:pPr>
        <w:ind w:firstLine="698"/>
        <w:jc w:val="right"/>
      </w:pPr>
      <w:bookmarkStart w:id="198" w:name="sub_28000"/>
      <w:r>
        <w:rPr>
          <w:rStyle w:val="a3"/>
        </w:rPr>
        <w:t>Приложение 28</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r>
      <w:r>
        <w:rPr>
          <w:rStyle w:val="a3"/>
        </w:rP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198"/>
    <w:p w:rsidR="00000000" w:rsidRDefault="008F7864"/>
    <w:p w:rsidR="00000000" w:rsidRDefault="008F7864">
      <w:pPr>
        <w:pStyle w:val="1"/>
      </w:pPr>
      <w:r>
        <w:t>Предельные (максимальные) значения шир</w:t>
      </w:r>
      <w:r>
        <w:t>ины и площади, сроков примыкания лесосек по Дальневосточному лесостепному лесному району</w:t>
      </w:r>
    </w:p>
    <w:p w:rsidR="00000000" w:rsidRDefault="008F7864"/>
    <w:p w:rsidR="00000000" w:rsidRDefault="008F7864">
      <w:pPr>
        <w:ind w:firstLine="0"/>
      </w:pPr>
      <w:bookmarkStart w:id="199" w:name="sub_28001"/>
      <w:r>
        <w:rPr>
          <w:rStyle w:val="a3"/>
        </w:rPr>
        <w:t>Таблица 1</w:t>
      </w:r>
      <w:r>
        <w:t xml:space="preserve"> - Сплошные рубки спелых, перестойных лесных насаждений в эксплуатационных лесах</w:t>
      </w:r>
    </w:p>
    <w:bookmarkEnd w:id="199"/>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083"/>
        <w:gridCol w:w="2275"/>
        <w:gridCol w:w="2134"/>
      </w:tblGrid>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 xml:space="preserve">Состав лесных насаждений по </w:t>
            </w:r>
            <w:r w:rsidRPr="008F7864">
              <w:rPr>
                <w:rFonts w:eastAsiaTheme="minorEastAsia"/>
              </w:rPr>
              <w:lastRenderedPageBreak/>
              <w:t>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Предель</w:t>
            </w:r>
            <w:r w:rsidRPr="008F7864">
              <w:rPr>
                <w:rFonts w:eastAsiaTheme="minorEastAsia"/>
              </w:rPr>
              <w:t>ная</w:t>
            </w:r>
          </w:p>
          <w:p w:rsidR="00000000" w:rsidRPr="008F7864" w:rsidRDefault="008F7864">
            <w:pPr>
              <w:pStyle w:val="aa"/>
              <w:jc w:val="center"/>
              <w:rPr>
                <w:rFonts w:eastAsiaTheme="minorEastAsia"/>
              </w:rPr>
            </w:pPr>
            <w:r w:rsidRPr="008F7864">
              <w:rPr>
                <w:rFonts w:eastAsiaTheme="minorEastAsia"/>
              </w:rPr>
              <w:lastRenderedPageBreak/>
              <w:t>ширина лесосек, м</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Предельная </w:t>
            </w:r>
            <w:r w:rsidRPr="008F7864">
              <w:rPr>
                <w:rFonts w:eastAsiaTheme="minorEastAsia"/>
              </w:rPr>
              <w:lastRenderedPageBreak/>
              <w:t>площадь лесосек, га</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 xml:space="preserve">Срок примыкания, </w:t>
            </w:r>
            <w:r w:rsidRPr="008F7864">
              <w:rPr>
                <w:rFonts w:eastAsiaTheme="minorEastAsia"/>
              </w:rPr>
              <w:lastRenderedPageBreak/>
              <w:t>лет</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lastRenderedPageBreak/>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береза каменная</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w:t>
            </w:r>
          </w:p>
        </w:tc>
        <w:tc>
          <w:tcPr>
            <w:tcW w:w="2275"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3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200" w:name="sub_28002"/>
      <w:r>
        <w:rPr>
          <w:rStyle w:val="a3"/>
        </w:rPr>
        <w:t>Таблица 2</w:t>
      </w:r>
      <w:r>
        <w:t xml:space="preserve"> - Выборочные рубки спелых, перестойных лесных насаждений</w:t>
      </w:r>
    </w:p>
    <w:bookmarkEnd w:id="20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83"/>
        <w:gridCol w:w="2987"/>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Длительно-постепенные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8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r>
    </w:tbl>
    <w:p w:rsidR="00000000" w:rsidRDefault="008F7864"/>
    <w:p w:rsidR="00000000" w:rsidRDefault="008F7864">
      <w:pPr>
        <w:ind w:firstLine="698"/>
        <w:jc w:val="right"/>
      </w:pPr>
      <w:bookmarkStart w:id="201" w:name="sub_29000"/>
      <w:r>
        <w:rPr>
          <w:rStyle w:val="a3"/>
        </w:rPr>
        <w:t>Приложение 29</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w:t>
      </w:r>
      <w:r>
        <w:rPr>
          <w:rStyle w:val="a3"/>
        </w:rPr>
        <w:t>. N 474</w:t>
      </w:r>
    </w:p>
    <w:bookmarkEnd w:id="201"/>
    <w:p w:rsidR="00000000" w:rsidRDefault="008F7864"/>
    <w:p w:rsidR="00000000" w:rsidRDefault="008F7864">
      <w:pPr>
        <w:pStyle w:val="1"/>
      </w:pPr>
      <w:r>
        <w:t>Предельные (максимальные) значения ширины и площади, сроков примыкания лесосек по лесным районам зоны горного Северного Кавказа и горного Крыма</w:t>
      </w:r>
      <w:hyperlink w:anchor="sub_29111" w:history="1">
        <w:r>
          <w:rPr>
            <w:rStyle w:val="a4"/>
            <w:b/>
            <w:bCs/>
          </w:rPr>
          <w:t>*</w:t>
        </w:r>
      </w:hyperlink>
    </w:p>
    <w:p w:rsidR="00000000" w:rsidRDefault="008F7864"/>
    <w:p w:rsidR="00000000" w:rsidRDefault="008F7864">
      <w:pPr>
        <w:ind w:firstLine="0"/>
      </w:pPr>
      <w:bookmarkStart w:id="202" w:name="sub_29001"/>
      <w:r>
        <w:rPr>
          <w:rStyle w:val="a3"/>
        </w:rPr>
        <w:t>Таблица 1</w:t>
      </w:r>
      <w:r>
        <w:t xml:space="preserve"> - Сплошные рубки спелых, перестойных лесных на</w:t>
      </w:r>
      <w:r>
        <w:t>саждений в эксплуатационных лесах</w:t>
      </w:r>
    </w:p>
    <w:bookmarkEnd w:id="20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088"/>
        <w:gridCol w:w="2251"/>
        <w:gridCol w:w="2158"/>
      </w:tblGrid>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дуб, граб, клен, ильм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100/50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3/3</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от 5 до 10</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бук, пихта, ель, сосна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100/50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2/2</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от 5 до 10</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100/50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4/4</w:t>
            </w:r>
          </w:p>
        </w:tc>
        <w:tc>
          <w:tcPr>
            <w:tcW w:w="215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от 5 до 10</w:t>
            </w:r>
          </w:p>
        </w:tc>
      </w:tr>
    </w:tbl>
    <w:p w:rsidR="00000000" w:rsidRDefault="008F7864"/>
    <w:p w:rsidR="00000000" w:rsidRDefault="008F7864">
      <w:pPr>
        <w:pStyle w:val="ad"/>
      </w:pPr>
      <w:bookmarkStart w:id="203" w:name="sub_29002"/>
      <w:r>
        <w:rPr>
          <w:rStyle w:val="a3"/>
        </w:rPr>
        <w:t>Таблица 2</w:t>
      </w:r>
      <w:r>
        <w:t xml:space="preserve"> - Выборочные рубки спелых, перестойных лесных насаждений</w:t>
      </w:r>
    </w:p>
    <w:bookmarkEnd w:id="20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78"/>
        <w:gridCol w:w="299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7</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Группово-постепенные котловинные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299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204" w:name="sub_29111"/>
      <w:r>
        <w:t>* В знаменателе предельная ширина и предельная площадь лесосеки приводятся для крутизны склонов свыше 20 градусов</w:t>
      </w:r>
    </w:p>
    <w:bookmarkEnd w:id="204"/>
    <w:p w:rsidR="00000000" w:rsidRDefault="008F7864"/>
    <w:p w:rsidR="00000000" w:rsidRDefault="008F7864">
      <w:pPr>
        <w:ind w:firstLine="698"/>
        <w:jc w:val="right"/>
      </w:pPr>
      <w:bookmarkStart w:id="205" w:name="sub_300000"/>
      <w:r>
        <w:rPr>
          <w:rStyle w:val="a3"/>
        </w:rPr>
        <w:t>Приложение 30</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r>
      <w:r>
        <w:rPr>
          <w:rStyle w:val="a3"/>
        </w:rPr>
        <w:lastRenderedPageBreak/>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w:t>
      </w:r>
      <w:r>
        <w:rPr>
          <w:rStyle w:val="a3"/>
        </w:rPr>
        <w:t>ентября 2016 г. N 474</w:t>
      </w:r>
    </w:p>
    <w:bookmarkEnd w:id="205"/>
    <w:p w:rsidR="00000000" w:rsidRDefault="008F7864"/>
    <w:p w:rsidR="00000000" w:rsidRDefault="008F7864">
      <w:pPr>
        <w:pStyle w:val="1"/>
      </w:pPr>
      <w:r>
        <w:t>Предельные (максимальные) значения ширины и площади, сроков примыкания лесосек по Алтае-Саянскому горно-таежному лесному району</w:t>
      </w:r>
      <w:hyperlink w:anchor="sub_30111" w:history="1">
        <w:r>
          <w:rPr>
            <w:rStyle w:val="a4"/>
            <w:b/>
            <w:bCs/>
          </w:rPr>
          <w:t>*</w:t>
        </w:r>
      </w:hyperlink>
    </w:p>
    <w:p w:rsidR="00000000" w:rsidRDefault="008F7864"/>
    <w:p w:rsidR="00000000" w:rsidRDefault="008F7864">
      <w:pPr>
        <w:ind w:firstLine="0"/>
      </w:pPr>
      <w:bookmarkStart w:id="206" w:name="sub_3001"/>
      <w:r>
        <w:rPr>
          <w:rStyle w:val="a3"/>
        </w:rPr>
        <w:t>Таблица 1</w:t>
      </w:r>
      <w:r>
        <w:t xml:space="preserve"> - Сплошные рубки спелых, перестойных лесных насаждений в эксплуатационных лесах</w:t>
      </w:r>
    </w:p>
    <w:bookmarkEnd w:id="20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5"/>
        <w:gridCol w:w="2083"/>
        <w:gridCol w:w="2266"/>
        <w:gridCol w:w="2139"/>
      </w:tblGrid>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400/350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40/35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350/250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35/25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500/350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50/35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207" w:name="sub_3002"/>
      <w:r>
        <w:rPr>
          <w:rStyle w:val="a3"/>
        </w:rPr>
        <w:t>Таблица 2</w:t>
      </w:r>
      <w:r>
        <w:t xml:space="preserve"> - Выборочные рубки спелых, перестойных лесных насаждений</w:t>
      </w:r>
    </w:p>
    <w:bookmarkEnd w:id="20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99"/>
        <w:gridCol w:w="2243"/>
        <w:gridCol w:w="3127"/>
      </w:tblGrid>
      <w:tr w:rsidR="00000000" w:rsidRPr="008F7864">
        <w:tblPrEx>
          <w:tblCellMar>
            <w:top w:w="0" w:type="dxa"/>
            <w:bottom w:w="0" w:type="dxa"/>
          </w:tblCellMar>
        </w:tblPrEx>
        <w:tc>
          <w:tcPr>
            <w:tcW w:w="469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0"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69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24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12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69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 длительно-постепенные рубки</w:t>
            </w:r>
          </w:p>
        </w:tc>
        <w:tc>
          <w:tcPr>
            <w:tcW w:w="224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3127"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208" w:name="sub_30111"/>
      <w:r>
        <w:t>* В знаменателе предельная ширина и предельная площадь лесосеки приводятся для крутизны склонов свыше 20 градусов</w:t>
      </w:r>
    </w:p>
    <w:bookmarkEnd w:id="208"/>
    <w:p w:rsidR="00000000" w:rsidRDefault="008F7864"/>
    <w:p w:rsidR="00000000" w:rsidRDefault="008F7864">
      <w:pPr>
        <w:ind w:firstLine="698"/>
        <w:jc w:val="right"/>
      </w:pPr>
      <w:bookmarkStart w:id="209" w:name="sub_31000"/>
      <w:r>
        <w:rPr>
          <w:rStyle w:val="a3"/>
        </w:rPr>
        <w:t>Приложение 31</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w:t>
      </w:r>
      <w:r>
        <w:rPr>
          <w:rStyle w:val="a3"/>
        </w:rPr>
        <w:t>рства природных ресурсов</w:t>
      </w:r>
      <w:r>
        <w:rPr>
          <w:rStyle w:val="a3"/>
        </w:rPr>
        <w:br/>
        <w:t>и экологии РФ от 13 сентября 2016 г. N 474</w:t>
      </w:r>
    </w:p>
    <w:bookmarkEnd w:id="209"/>
    <w:p w:rsidR="00000000" w:rsidRDefault="008F7864"/>
    <w:p w:rsidR="00000000" w:rsidRDefault="008F7864">
      <w:pPr>
        <w:pStyle w:val="1"/>
      </w:pPr>
      <w:r>
        <w:t>Предельные (максимальные) значения ширины и площади, сроков примыкания лесосек по Алтае-Саянскому горно-лесостепному лесному району</w:t>
      </w:r>
      <w:hyperlink w:anchor="sub_31111" w:history="1">
        <w:r>
          <w:rPr>
            <w:rStyle w:val="a4"/>
            <w:b/>
            <w:bCs/>
          </w:rPr>
          <w:t>*</w:t>
        </w:r>
      </w:hyperlink>
    </w:p>
    <w:p w:rsidR="00000000" w:rsidRDefault="008F7864"/>
    <w:p w:rsidR="00000000" w:rsidRDefault="008F7864">
      <w:pPr>
        <w:ind w:firstLine="0"/>
      </w:pPr>
      <w:bookmarkStart w:id="210" w:name="sub_31001"/>
      <w:r>
        <w:rPr>
          <w:rStyle w:val="a3"/>
        </w:rPr>
        <w:t xml:space="preserve">Таблица </w:t>
      </w:r>
      <w:r>
        <w:rPr>
          <w:rStyle w:val="a3"/>
        </w:rPr>
        <w:t>1</w:t>
      </w:r>
      <w:r>
        <w:t xml:space="preserve"> - Сплошные рубки спелых, перестойных лесных насаждений в эксплуатационных лесах</w:t>
      </w:r>
    </w:p>
    <w:bookmarkEnd w:id="210"/>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0"/>
        <w:gridCol w:w="2088"/>
        <w:gridCol w:w="2266"/>
        <w:gridCol w:w="2149"/>
      </w:tblGrid>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350/250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35/25</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250/200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25/20</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400/300</w:t>
            </w:r>
          </w:p>
        </w:tc>
        <w:tc>
          <w:tcPr>
            <w:tcW w:w="226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40/30</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211" w:name="sub_31002"/>
      <w:r>
        <w:rPr>
          <w:rStyle w:val="a3"/>
        </w:rPr>
        <w:t>Таблица 2</w:t>
      </w:r>
      <w:r>
        <w:t xml:space="preserve"> - Выборочные рубки спелых, перестойных лесных насаждений</w:t>
      </w:r>
    </w:p>
    <w:bookmarkEnd w:id="211"/>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4"/>
        <w:gridCol w:w="2383"/>
        <w:gridCol w:w="2982"/>
      </w:tblGrid>
      <w:tr w:rsidR="00000000" w:rsidRPr="008F7864">
        <w:tblPrEx>
          <w:tblCellMar>
            <w:top w:w="0" w:type="dxa"/>
            <w:bottom w:w="0" w:type="dxa"/>
          </w:tblCellMar>
        </w:tblPrEx>
        <w:tc>
          <w:tcPr>
            <w:tcW w:w="471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 длительно-постепенные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212" w:name="sub_31111"/>
      <w:r>
        <w:t>* В знаменателе предельная ширина и предельная площадь лесосеки приводятся для крутизны склонов свыше 20 градусов</w:t>
      </w:r>
    </w:p>
    <w:bookmarkEnd w:id="212"/>
    <w:p w:rsidR="00000000" w:rsidRDefault="008F7864"/>
    <w:p w:rsidR="00000000" w:rsidRDefault="008F7864">
      <w:pPr>
        <w:ind w:firstLine="698"/>
        <w:jc w:val="right"/>
      </w:pPr>
      <w:bookmarkStart w:id="213" w:name="sub_32000"/>
      <w:r>
        <w:rPr>
          <w:rStyle w:val="a3"/>
        </w:rPr>
        <w:t>Приложение 32</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w:t>
      </w:r>
      <w:r>
        <w:rPr>
          <w:rStyle w:val="a3"/>
        </w:rPr>
        <w:t>рства природных ресурсов</w:t>
      </w:r>
      <w:r>
        <w:rPr>
          <w:rStyle w:val="a3"/>
        </w:rPr>
        <w:br/>
        <w:t>и экологии РФ от 13 сентября 2016 г. N 474</w:t>
      </w:r>
    </w:p>
    <w:bookmarkEnd w:id="213"/>
    <w:p w:rsidR="00000000" w:rsidRDefault="008F7864"/>
    <w:p w:rsidR="00000000" w:rsidRDefault="008F7864">
      <w:pPr>
        <w:pStyle w:val="1"/>
      </w:pPr>
      <w:r>
        <w:t>Предельные (максимальные) значения ширины и площади, сроков примыкания лесосек по Байкальско горному лесному району</w:t>
      </w:r>
      <w:hyperlink w:anchor="sub_32111" w:history="1">
        <w:r>
          <w:rPr>
            <w:rStyle w:val="a4"/>
            <w:b/>
            <w:bCs/>
          </w:rPr>
          <w:t>*</w:t>
        </w:r>
      </w:hyperlink>
    </w:p>
    <w:p w:rsidR="00000000" w:rsidRDefault="008F7864"/>
    <w:p w:rsidR="00000000" w:rsidRDefault="008F7864">
      <w:pPr>
        <w:ind w:firstLine="0"/>
      </w:pPr>
      <w:bookmarkStart w:id="214" w:name="sub_32001"/>
      <w:r>
        <w:rPr>
          <w:rStyle w:val="a3"/>
        </w:rPr>
        <w:t>Таблица 1</w:t>
      </w:r>
      <w:r>
        <w:t xml:space="preserve"> - Сплошные руб</w:t>
      </w:r>
      <w:r>
        <w:t>ки спелых, перестойных лесных насаждений в эксплуатационных лесах</w:t>
      </w:r>
    </w:p>
    <w:bookmarkEnd w:id="214"/>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093"/>
        <w:gridCol w:w="2256"/>
        <w:gridCol w:w="2139"/>
      </w:tblGrid>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30/20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250/150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25/15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9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400/300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40/30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215" w:name="sub_32002"/>
      <w:r>
        <w:rPr>
          <w:rStyle w:val="a3"/>
        </w:rPr>
        <w:t>Таблица 2</w:t>
      </w:r>
      <w:r>
        <w:t xml:space="preserve"> - Выборочные рубки спелых, перестойных лесных насаждений</w:t>
      </w:r>
    </w:p>
    <w:bookmarkEnd w:id="215"/>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4"/>
        <w:gridCol w:w="2378"/>
        <w:gridCol w:w="2978"/>
      </w:tblGrid>
      <w:tr w:rsidR="00000000" w:rsidRPr="008F7864">
        <w:tblPrEx>
          <w:tblCellMar>
            <w:top w:w="0" w:type="dxa"/>
            <w:bottom w:w="0" w:type="dxa"/>
          </w:tblCellMar>
        </w:tblPrEx>
        <w:tc>
          <w:tcPr>
            <w:tcW w:w="4714"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56"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4"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7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w:t>
            </w:r>
            <w:r w:rsidRPr="008F7864">
              <w:rPr>
                <w:rFonts w:eastAsiaTheme="minorEastAsia"/>
              </w:rPr>
              <w:t>и, группово-выборочные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97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14"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 группово-постепенные рубки</w:t>
            </w:r>
          </w:p>
        </w:tc>
        <w:tc>
          <w:tcPr>
            <w:tcW w:w="237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78"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216" w:name="sub_32111"/>
      <w:r>
        <w:t>* В знаменателе предельная ширина и предельная площадь лесосеки приводятся для крутизны склонов свыше 20 градусов</w:t>
      </w:r>
    </w:p>
    <w:bookmarkEnd w:id="216"/>
    <w:p w:rsidR="00000000" w:rsidRDefault="008F7864"/>
    <w:p w:rsidR="00000000" w:rsidRDefault="008F7864">
      <w:pPr>
        <w:ind w:firstLine="698"/>
        <w:jc w:val="right"/>
      </w:pPr>
      <w:bookmarkStart w:id="217" w:name="sub_33000"/>
      <w:r>
        <w:rPr>
          <w:rStyle w:val="a3"/>
        </w:rPr>
        <w:t>Приложение 33</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217"/>
    <w:p w:rsidR="00000000" w:rsidRDefault="008F7864"/>
    <w:p w:rsidR="00000000" w:rsidRDefault="008F7864">
      <w:pPr>
        <w:pStyle w:val="1"/>
      </w:pPr>
      <w:r>
        <w:t>Предельные (максимальные) значения ширины и площади, сроков примыкания лесосек по Забайкальскому горно-мерзлотному лесному району</w:t>
      </w:r>
      <w:hyperlink w:anchor="sub_33111" w:history="1">
        <w:r>
          <w:rPr>
            <w:rStyle w:val="a4"/>
            <w:b/>
            <w:bCs/>
          </w:rPr>
          <w:t>*</w:t>
        </w:r>
      </w:hyperlink>
    </w:p>
    <w:p w:rsidR="00000000" w:rsidRDefault="008F7864"/>
    <w:p w:rsidR="00000000" w:rsidRDefault="008F7864">
      <w:pPr>
        <w:ind w:firstLine="0"/>
      </w:pPr>
      <w:bookmarkStart w:id="218" w:name="sub_33001"/>
      <w:r>
        <w:rPr>
          <w:rStyle w:val="a3"/>
        </w:rPr>
        <w:t>Таблица 1</w:t>
      </w:r>
      <w:r>
        <w:t xml:space="preserve"> - Сплошные рубки спелых, перестойных лесных насаждений в эксплуатационных лесах</w:t>
      </w:r>
    </w:p>
    <w:bookmarkEnd w:id="218"/>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5"/>
        <w:gridCol w:w="2088"/>
        <w:gridCol w:w="2256"/>
        <w:gridCol w:w="2154"/>
      </w:tblGrid>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350/2</w:t>
            </w:r>
            <w:r w:rsidRPr="008F7864">
              <w:rPr>
                <w:rFonts w:eastAsiaTheme="minorEastAsia"/>
              </w:rPr>
              <w:t>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35/25</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200/150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20/15</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59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300/200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30/20</w:t>
            </w:r>
          </w:p>
        </w:tc>
        <w:tc>
          <w:tcPr>
            <w:tcW w:w="2154"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219" w:name="sub_33002"/>
      <w:r>
        <w:rPr>
          <w:rStyle w:val="a3"/>
        </w:rPr>
        <w:t>Таблица 2</w:t>
      </w:r>
      <w:r>
        <w:t xml:space="preserve"> - Выборочные рубки спелых, перестойных лесных насаждений</w:t>
      </w:r>
    </w:p>
    <w:bookmarkEnd w:id="219"/>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383"/>
        <w:gridCol w:w="2982"/>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5"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 группово-постепенные рубки</w:t>
            </w:r>
          </w:p>
        </w:tc>
        <w:tc>
          <w:tcPr>
            <w:tcW w:w="2383"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c>
          <w:tcPr>
            <w:tcW w:w="298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220" w:name="sub_33111"/>
      <w:r>
        <w:t>* В знаменателе предельная ширина и предельная площадь лесосеки приводя</w:t>
      </w:r>
      <w:r>
        <w:t>тся для крутизны склонов свыше 20 градусов</w:t>
      </w:r>
    </w:p>
    <w:bookmarkEnd w:id="220"/>
    <w:p w:rsidR="00000000" w:rsidRDefault="008F7864"/>
    <w:p w:rsidR="00000000" w:rsidRDefault="008F7864">
      <w:pPr>
        <w:ind w:firstLine="698"/>
        <w:jc w:val="right"/>
      </w:pPr>
      <w:bookmarkStart w:id="221" w:name="sub_34000"/>
      <w:r>
        <w:rPr>
          <w:rStyle w:val="a3"/>
        </w:rPr>
        <w:t>Приложение 34</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лесопарках, указанных</w:t>
      </w:r>
      <w:r>
        <w:rPr>
          <w:rStyle w:val="a3"/>
        </w:rPr>
        <w:br/>
        <w:t>в статье 23 Лесного кодекса Российской</w:t>
      </w:r>
      <w:r>
        <w:rPr>
          <w:rStyle w:val="a3"/>
        </w:rPr>
        <w:br/>
        <w:t xml:space="preserve">Федерации, </w:t>
      </w:r>
      <w:r>
        <w:rPr>
          <w:rStyle w:val="a3"/>
        </w:rPr>
        <w:t xml:space="preserve">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221"/>
    <w:p w:rsidR="00000000" w:rsidRDefault="008F7864"/>
    <w:p w:rsidR="00000000" w:rsidRDefault="008F7864">
      <w:pPr>
        <w:pStyle w:val="1"/>
      </w:pPr>
      <w:r>
        <w:t>Предельные (максимальные) значения ширины и площади, сроков примыкания лесосек по Забайкальскому горному лесному району</w:t>
      </w:r>
      <w:hyperlink w:anchor="sub_34111" w:history="1">
        <w:r>
          <w:rPr>
            <w:rStyle w:val="a4"/>
            <w:b/>
            <w:bCs/>
          </w:rPr>
          <w:t>*</w:t>
        </w:r>
      </w:hyperlink>
    </w:p>
    <w:p w:rsidR="00000000" w:rsidRDefault="008F7864"/>
    <w:p w:rsidR="00000000" w:rsidRDefault="008F7864">
      <w:pPr>
        <w:ind w:firstLine="0"/>
      </w:pPr>
      <w:bookmarkStart w:id="222" w:name="sub_34001"/>
      <w:r>
        <w:rPr>
          <w:rStyle w:val="a3"/>
        </w:rPr>
        <w:t>Таблица 1</w:t>
      </w:r>
      <w:r>
        <w:t xml:space="preserve"> - Сплошные рубки спелых, перестойных лесных насаждений в эксплуатационных лесах</w:t>
      </w:r>
    </w:p>
    <w:bookmarkEnd w:id="222"/>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2088"/>
        <w:gridCol w:w="2256"/>
        <w:gridCol w:w="2139"/>
      </w:tblGrid>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сосна, лиственница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400/300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40/30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5</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ель, пихта</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250/200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25/20</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6</w:t>
            </w:r>
          </w:p>
        </w:tc>
      </w:tr>
      <w:tr w:rsidR="00000000" w:rsidRPr="008F7864">
        <w:tblPrEx>
          <w:tblCellMar>
            <w:top w:w="0" w:type="dxa"/>
            <w:bottom w:w="0" w:type="dxa"/>
          </w:tblCellMar>
        </w:tblPrEx>
        <w:tc>
          <w:tcPr>
            <w:tcW w:w="3600"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мягколиственные</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350/250</w:t>
            </w:r>
          </w:p>
        </w:tc>
        <w:tc>
          <w:tcPr>
            <w:tcW w:w="2256"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35/25</w:t>
            </w:r>
          </w:p>
        </w:tc>
        <w:tc>
          <w:tcPr>
            <w:tcW w:w="213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w:t>
            </w:r>
          </w:p>
        </w:tc>
      </w:tr>
    </w:tbl>
    <w:p w:rsidR="00000000" w:rsidRDefault="008F7864"/>
    <w:p w:rsidR="00000000" w:rsidRDefault="008F7864">
      <w:pPr>
        <w:pStyle w:val="ad"/>
      </w:pPr>
      <w:bookmarkStart w:id="223" w:name="sub_34002"/>
      <w:r>
        <w:rPr>
          <w:rStyle w:val="a3"/>
        </w:rPr>
        <w:t>Таблица 2</w:t>
      </w:r>
      <w:r>
        <w:t xml:space="preserve"> - Выборочные рубки спелых, перестойных лесных насаждений</w:t>
      </w:r>
    </w:p>
    <w:bookmarkEnd w:id="223"/>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09"/>
        <w:gridCol w:w="2528"/>
        <w:gridCol w:w="2833"/>
      </w:tblGrid>
      <w:tr w:rsidR="00000000" w:rsidRPr="008F7864">
        <w:tblPrEx>
          <w:tblCellMar>
            <w:top w:w="0" w:type="dxa"/>
            <w:bottom w:w="0" w:type="dxa"/>
          </w:tblCellMar>
        </w:tblPrEx>
        <w:tc>
          <w:tcPr>
            <w:tcW w:w="4709"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6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09"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52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283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52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283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30</w:t>
            </w:r>
          </w:p>
        </w:tc>
      </w:tr>
      <w:tr w:rsidR="00000000" w:rsidRPr="008F7864">
        <w:tblPrEx>
          <w:tblCellMar>
            <w:top w:w="0" w:type="dxa"/>
            <w:bottom w:w="0" w:type="dxa"/>
          </w:tblCellMar>
        </w:tblPrEx>
        <w:tc>
          <w:tcPr>
            <w:tcW w:w="4709"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Равномерно-постепенные рубки, группово-постепенные рубки</w:t>
            </w:r>
          </w:p>
        </w:tc>
        <w:tc>
          <w:tcPr>
            <w:tcW w:w="252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10</w:t>
            </w:r>
          </w:p>
        </w:tc>
        <w:tc>
          <w:tcPr>
            <w:tcW w:w="2833"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r>
    </w:tbl>
    <w:p w:rsidR="00000000" w:rsidRDefault="008F7864"/>
    <w:p w:rsidR="00000000" w:rsidRDefault="008F7864">
      <w:pPr>
        <w:pStyle w:val="ab"/>
        <w:rPr>
          <w:sz w:val="22"/>
          <w:szCs w:val="22"/>
        </w:rPr>
      </w:pPr>
      <w:r>
        <w:rPr>
          <w:sz w:val="22"/>
          <w:szCs w:val="22"/>
        </w:rPr>
        <w:t>______________________________</w:t>
      </w:r>
    </w:p>
    <w:p w:rsidR="00000000" w:rsidRDefault="008F7864">
      <w:bookmarkStart w:id="224" w:name="sub_34111"/>
      <w:r>
        <w:t>* В знаменателе предельная ширина и предельная площадь лесосеки приводятся для крутизны склонов свыше 20 градусов</w:t>
      </w:r>
    </w:p>
    <w:bookmarkEnd w:id="224"/>
    <w:p w:rsidR="00000000" w:rsidRDefault="008F7864"/>
    <w:p w:rsidR="00000000" w:rsidRDefault="008F7864">
      <w:pPr>
        <w:ind w:firstLine="698"/>
        <w:jc w:val="right"/>
      </w:pPr>
      <w:bookmarkStart w:id="225" w:name="sub_35000"/>
      <w:r>
        <w:rPr>
          <w:rStyle w:val="a3"/>
        </w:rPr>
        <w:t>Приложение 35</w:t>
      </w:r>
      <w:r>
        <w:rPr>
          <w:rStyle w:val="a3"/>
        </w:rPr>
        <w:br/>
        <w:t xml:space="preserve">к </w:t>
      </w:r>
      <w:hyperlink w:anchor="sub_1000" w:history="1">
        <w:r>
          <w:rPr>
            <w:rStyle w:val="a4"/>
          </w:rPr>
          <w:t>Правилам</w:t>
        </w:r>
      </w:hyperlink>
      <w:r>
        <w:rPr>
          <w:rStyle w:val="a3"/>
        </w:rPr>
        <w:t xml:space="preserve"> заготовки древесины</w:t>
      </w:r>
      <w:r>
        <w:rPr>
          <w:rStyle w:val="a3"/>
        </w:rPr>
        <w:br/>
        <w:t>и особенностям заготовки древесины</w:t>
      </w:r>
      <w:r>
        <w:rPr>
          <w:rStyle w:val="a3"/>
        </w:rPr>
        <w:br/>
        <w:t>в лесничествах, л</w:t>
      </w:r>
      <w:r>
        <w:rPr>
          <w:rStyle w:val="a3"/>
        </w:rPr>
        <w:t>есопарках, указанных</w:t>
      </w:r>
      <w:r>
        <w:rPr>
          <w:rStyle w:val="a3"/>
        </w:rPr>
        <w:br/>
        <w:t>в статье 23 Лесного кодекса Российской</w:t>
      </w:r>
      <w:r>
        <w:rPr>
          <w:rStyle w:val="a3"/>
        </w:rPr>
        <w:br/>
        <w:t xml:space="preserve">Федерации, утвержденным </w:t>
      </w:r>
      <w:hyperlink w:anchor="sub_0" w:history="1">
        <w:r>
          <w:rPr>
            <w:rStyle w:val="a4"/>
          </w:rPr>
          <w:t>приказом</w:t>
        </w:r>
      </w:hyperlink>
      <w:r>
        <w:rPr>
          <w:rStyle w:val="a3"/>
        </w:rPr>
        <w:br/>
        <w:t>Министерства природных ресурсов</w:t>
      </w:r>
      <w:r>
        <w:rPr>
          <w:rStyle w:val="a3"/>
        </w:rPr>
        <w:br/>
        <w:t>и экологии РФ от 13 сентября 2016 г. N 474</w:t>
      </w:r>
    </w:p>
    <w:bookmarkEnd w:id="225"/>
    <w:p w:rsidR="00000000" w:rsidRDefault="008F7864"/>
    <w:p w:rsidR="00000000" w:rsidRDefault="008F7864">
      <w:pPr>
        <w:pStyle w:val="1"/>
      </w:pPr>
      <w:r>
        <w:t>Предельные (максимальные) значения ширины и площади, ср</w:t>
      </w:r>
      <w:r>
        <w:t>оков примыкания лесосек по лесным районам степной зоны, зоны полупустынь и пустынь</w:t>
      </w:r>
      <w:hyperlink w:anchor="sub_35111" w:history="1">
        <w:r>
          <w:rPr>
            <w:rStyle w:val="a4"/>
            <w:b/>
            <w:bCs/>
          </w:rPr>
          <w:t>*</w:t>
        </w:r>
      </w:hyperlink>
    </w:p>
    <w:p w:rsidR="00000000" w:rsidRDefault="008F7864"/>
    <w:p w:rsidR="00000000" w:rsidRDefault="008F7864">
      <w:pPr>
        <w:ind w:firstLine="0"/>
      </w:pPr>
      <w:bookmarkStart w:id="226" w:name="sub_35001"/>
      <w:r>
        <w:rPr>
          <w:rStyle w:val="a3"/>
        </w:rPr>
        <w:t>Таблица 1</w:t>
      </w:r>
      <w:r>
        <w:t xml:space="preserve"> - Сплошные рубки спелых, перестойных лесных насаждений в эксплуатационных лесах</w:t>
      </w:r>
    </w:p>
    <w:bookmarkEnd w:id="226"/>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5"/>
        <w:gridCol w:w="2088"/>
        <w:gridCol w:w="2251"/>
        <w:gridCol w:w="2149"/>
      </w:tblGrid>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Состав лесных насаждений по преобладающим породам</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w:t>
            </w:r>
          </w:p>
          <w:p w:rsidR="00000000" w:rsidRPr="008F7864" w:rsidRDefault="008F7864">
            <w:pPr>
              <w:pStyle w:val="aa"/>
              <w:jc w:val="center"/>
              <w:rPr>
                <w:rFonts w:eastAsiaTheme="minorEastAsia"/>
              </w:rPr>
            </w:pPr>
            <w:r w:rsidRPr="008F7864">
              <w:rPr>
                <w:rFonts w:eastAsiaTheme="minorEastAsia"/>
              </w:rPr>
              <w:t>ширина лесосек, м</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Срок примыкания, лет</w:t>
            </w:r>
          </w:p>
        </w:tc>
      </w:tr>
      <w:tr w:rsidR="00000000" w:rsidRPr="008F7864">
        <w:tblPrEx>
          <w:tblCellMar>
            <w:top w:w="0" w:type="dxa"/>
            <w:bottom w:w="0" w:type="dxa"/>
          </w:tblCellMar>
        </w:tblPrEx>
        <w:tc>
          <w:tcPr>
            <w:tcW w:w="3605"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Для всех пород</w:t>
            </w:r>
          </w:p>
        </w:tc>
        <w:tc>
          <w:tcPr>
            <w:tcW w:w="2088"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50</w:t>
            </w:r>
          </w:p>
        </w:tc>
        <w:tc>
          <w:tcPr>
            <w:tcW w:w="2251"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2,5</w:t>
            </w:r>
          </w:p>
        </w:tc>
        <w:tc>
          <w:tcPr>
            <w:tcW w:w="2149"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4</w:t>
            </w:r>
          </w:p>
        </w:tc>
      </w:tr>
    </w:tbl>
    <w:p w:rsidR="00000000" w:rsidRDefault="008F7864"/>
    <w:p w:rsidR="00000000" w:rsidRDefault="008F7864">
      <w:pPr>
        <w:pStyle w:val="ad"/>
      </w:pPr>
      <w:bookmarkStart w:id="227" w:name="sub_35002"/>
      <w:r>
        <w:rPr>
          <w:rStyle w:val="a3"/>
        </w:rPr>
        <w:t>Таблица 2</w:t>
      </w:r>
      <w:r>
        <w:t xml:space="preserve"> - Выборочные рубки спелых, перестойных лесных насаждений</w:t>
      </w:r>
    </w:p>
    <w:bookmarkEnd w:id="227"/>
    <w:p w:rsidR="00000000" w:rsidRDefault="008F78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8"/>
        <w:gridCol w:w="2369"/>
        <w:gridCol w:w="3002"/>
      </w:tblGrid>
      <w:tr w:rsidR="00000000" w:rsidRPr="008F7864">
        <w:tblPrEx>
          <w:tblCellMar>
            <w:top w:w="0" w:type="dxa"/>
            <w:bottom w:w="0" w:type="dxa"/>
          </w:tblCellMar>
        </w:tblPrEx>
        <w:tc>
          <w:tcPr>
            <w:tcW w:w="4718" w:type="dxa"/>
            <w:vMerge w:val="restart"/>
            <w:tcBorders>
              <w:top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Виды рубок</w:t>
            </w:r>
          </w:p>
        </w:tc>
        <w:tc>
          <w:tcPr>
            <w:tcW w:w="5371" w:type="dxa"/>
            <w:gridSpan w:val="2"/>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Предельная площадь лесосек, га</w:t>
            </w:r>
          </w:p>
        </w:tc>
      </w:tr>
      <w:tr w:rsidR="00000000" w:rsidRPr="008F7864">
        <w:tblPrEx>
          <w:tblCellMar>
            <w:top w:w="0" w:type="dxa"/>
            <w:bottom w:w="0" w:type="dxa"/>
          </w:tblCellMar>
        </w:tblPrEx>
        <w:tc>
          <w:tcPr>
            <w:tcW w:w="4718" w:type="dxa"/>
            <w:vMerge/>
            <w:tcBorders>
              <w:top w:val="nil"/>
              <w:bottom w:val="single" w:sz="4" w:space="0" w:color="auto"/>
              <w:right w:val="single" w:sz="4" w:space="0" w:color="auto"/>
            </w:tcBorders>
          </w:tcPr>
          <w:p w:rsidR="00000000" w:rsidRPr="008F7864" w:rsidRDefault="008F7864">
            <w:pPr>
              <w:pStyle w:val="aa"/>
              <w:rPr>
                <w:rFonts w:eastAsiaTheme="minorEastAsia"/>
              </w:rPr>
            </w:pP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защитные леса</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эксплуатационные леса</w:t>
            </w:r>
          </w:p>
        </w:tc>
      </w:tr>
      <w:tr w:rsidR="00000000" w:rsidRPr="008F7864">
        <w:tblPrEx>
          <w:tblCellMar>
            <w:top w:w="0" w:type="dxa"/>
            <w:bottom w:w="0" w:type="dxa"/>
          </w:tblCellMar>
        </w:tblPrEx>
        <w:tc>
          <w:tcPr>
            <w:tcW w:w="10089" w:type="dxa"/>
            <w:gridSpan w:val="3"/>
            <w:tcBorders>
              <w:top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Степная зона</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Добровольно-выборочные рубки, группово-выборочные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t>15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w:t>
            </w:r>
          </w:p>
        </w:tc>
      </w:tr>
      <w:tr w:rsidR="00000000" w:rsidRPr="008F7864">
        <w:tblPrEx>
          <w:tblCellMar>
            <w:top w:w="0" w:type="dxa"/>
            <w:bottom w:w="0" w:type="dxa"/>
          </w:tblCellMar>
        </w:tblPrEx>
        <w:tc>
          <w:tcPr>
            <w:tcW w:w="10089" w:type="dxa"/>
            <w:gridSpan w:val="3"/>
            <w:tcBorders>
              <w:top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Зона полупустынь и пустынь</w:t>
            </w:r>
          </w:p>
        </w:tc>
      </w:tr>
      <w:tr w:rsidR="00000000" w:rsidRPr="008F7864">
        <w:tblPrEx>
          <w:tblCellMar>
            <w:top w:w="0" w:type="dxa"/>
            <w:bottom w:w="0" w:type="dxa"/>
          </w:tblCellMar>
        </w:tblPrEx>
        <w:tc>
          <w:tcPr>
            <w:tcW w:w="4718" w:type="dxa"/>
            <w:tcBorders>
              <w:top w:val="single" w:sz="4" w:space="0" w:color="auto"/>
              <w:bottom w:val="single" w:sz="4" w:space="0" w:color="auto"/>
              <w:right w:val="single" w:sz="4" w:space="0" w:color="auto"/>
            </w:tcBorders>
          </w:tcPr>
          <w:p w:rsidR="00000000" w:rsidRPr="008F7864" w:rsidRDefault="008F7864">
            <w:pPr>
              <w:pStyle w:val="ad"/>
              <w:rPr>
                <w:rFonts w:eastAsiaTheme="minorEastAsia"/>
              </w:rPr>
            </w:pPr>
            <w:r w:rsidRPr="008F7864">
              <w:rPr>
                <w:rFonts w:eastAsiaTheme="minorEastAsia"/>
              </w:rPr>
              <w:t xml:space="preserve">Добровольно-выборочные рубки, </w:t>
            </w:r>
            <w:r w:rsidRPr="008F7864">
              <w:rPr>
                <w:rFonts w:eastAsiaTheme="minorEastAsia"/>
              </w:rPr>
              <w:lastRenderedPageBreak/>
              <w:t>группово-выборочные рубки</w:t>
            </w:r>
          </w:p>
        </w:tc>
        <w:tc>
          <w:tcPr>
            <w:tcW w:w="2369" w:type="dxa"/>
            <w:tcBorders>
              <w:top w:val="single" w:sz="4" w:space="0" w:color="auto"/>
              <w:left w:val="single" w:sz="4" w:space="0" w:color="auto"/>
              <w:bottom w:val="single" w:sz="4" w:space="0" w:color="auto"/>
              <w:right w:val="single" w:sz="4" w:space="0" w:color="auto"/>
            </w:tcBorders>
          </w:tcPr>
          <w:p w:rsidR="00000000" w:rsidRPr="008F7864" w:rsidRDefault="008F7864">
            <w:pPr>
              <w:pStyle w:val="aa"/>
              <w:jc w:val="center"/>
              <w:rPr>
                <w:rFonts w:eastAsiaTheme="minorEastAsia"/>
              </w:rPr>
            </w:pPr>
            <w:r w:rsidRPr="008F7864">
              <w:rPr>
                <w:rFonts w:eastAsiaTheme="minorEastAsia"/>
              </w:rPr>
              <w:lastRenderedPageBreak/>
              <w:t>5</w:t>
            </w:r>
          </w:p>
        </w:tc>
        <w:tc>
          <w:tcPr>
            <w:tcW w:w="3002" w:type="dxa"/>
            <w:tcBorders>
              <w:top w:val="single" w:sz="4" w:space="0" w:color="auto"/>
              <w:left w:val="single" w:sz="4" w:space="0" w:color="auto"/>
              <w:bottom w:val="single" w:sz="4" w:space="0" w:color="auto"/>
            </w:tcBorders>
          </w:tcPr>
          <w:p w:rsidR="00000000" w:rsidRPr="008F7864" w:rsidRDefault="008F7864">
            <w:pPr>
              <w:pStyle w:val="aa"/>
              <w:jc w:val="center"/>
              <w:rPr>
                <w:rFonts w:eastAsiaTheme="minorEastAsia"/>
              </w:rPr>
            </w:pPr>
            <w:r w:rsidRPr="008F7864">
              <w:rPr>
                <w:rFonts w:eastAsiaTheme="minorEastAsia"/>
              </w:rPr>
              <w:t>-</w:t>
            </w:r>
          </w:p>
        </w:tc>
      </w:tr>
    </w:tbl>
    <w:p w:rsidR="00000000" w:rsidRDefault="008F7864"/>
    <w:p w:rsidR="00000000" w:rsidRDefault="008F7864">
      <w:pPr>
        <w:pStyle w:val="ab"/>
        <w:rPr>
          <w:sz w:val="22"/>
          <w:szCs w:val="22"/>
        </w:rPr>
      </w:pPr>
      <w:r>
        <w:rPr>
          <w:sz w:val="22"/>
          <w:szCs w:val="22"/>
        </w:rPr>
        <w:t>____________________</w:t>
      </w:r>
      <w:r>
        <w:rPr>
          <w:sz w:val="22"/>
          <w:szCs w:val="22"/>
        </w:rPr>
        <w:t>__________</w:t>
      </w:r>
    </w:p>
    <w:p w:rsidR="00000000" w:rsidRDefault="008F7864">
      <w:bookmarkStart w:id="228" w:name="sub_35111"/>
      <w:r>
        <w:t>* Конкретные нормативы сплошных рубок устанавливаются на основе результатов исследований и указываются в лесохозяйственном регламенте лесничества, лесопарка</w:t>
      </w:r>
    </w:p>
    <w:bookmarkEnd w:id="228"/>
    <w:p w:rsidR="008F7864" w:rsidRDefault="008F7864"/>
    <w:sectPr w:rsidR="008F7864">
      <w:headerReference w:type="default" r:id="rId71"/>
      <w:footerReference w:type="default" r:id="rId72"/>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64" w:rsidRDefault="008F7864">
      <w:r>
        <w:separator/>
      </w:r>
    </w:p>
  </w:endnote>
  <w:endnote w:type="continuationSeparator" w:id="0">
    <w:p w:rsidR="008F7864" w:rsidRDefault="008F7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8F7864">
      <w:tblPrEx>
        <w:tblCellMar>
          <w:top w:w="0" w:type="dxa"/>
          <w:left w:w="0" w:type="dxa"/>
          <w:bottom w:w="0" w:type="dxa"/>
          <w:right w:w="0" w:type="dxa"/>
        </w:tblCellMar>
      </w:tblPrEx>
      <w:tc>
        <w:tcPr>
          <w:tcW w:w="3433" w:type="dxa"/>
          <w:tcBorders>
            <w:top w:val="nil"/>
            <w:left w:val="nil"/>
            <w:bottom w:val="nil"/>
            <w:right w:val="nil"/>
          </w:tcBorders>
        </w:tcPr>
        <w:p w:rsidR="00000000" w:rsidRPr="008F7864" w:rsidRDefault="008F7864">
          <w:pPr>
            <w:ind w:firstLine="0"/>
            <w:jc w:val="left"/>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fldChar w:fldCharType="begin"/>
          </w:r>
          <w:r w:rsidRPr="008F7864">
            <w:rPr>
              <w:rFonts w:ascii="Times New Roman" w:eastAsiaTheme="minorEastAsia" w:hAnsi="Times New Roman" w:cs="Times New Roman"/>
              <w:sz w:val="20"/>
              <w:szCs w:val="20"/>
            </w:rPr>
            <w:instrText xml:space="preserve">DATE  </w:instrText>
          </w:r>
          <w:r w:rsidRPr="008F7864">
            <w:rPr>
              <w:rFonts w:ascii="Times New Roman" w:eastAsiaTheme="minorEastAsia" w:hAnsi="Times New Roman" w:cs="Times New Roman"/>
              <w:sz w:val="20"/>
              <w:szCs w:val="20"/>
            </w:rPr>
            <w:instrText xml:space="preserve">\@ "dd.MM.yyyy"  \* MERGEFORMAT </w:instrText>
          </w:r>
          <w:r w:rsidR="000E31C2" w:rsidRPr="008F7864">
            <w:rPr>
              <w:rFonts w:ascii="Times New Roman" w:eastAsiaTheme="minorEastAsia" w:hAnsi="Times New Roman" w:cs="Times New Roman"/>
              <w:sz w:val="20"/>
              <w:szCs w:val="20"/>
            </w:rPr>
            <w:fldChar w:fldCharType="separate"/>
          </w:r>
          <w:r w:rsidR="000E31C2" w:rsidRPr="008F7864">
            <w:rPr>
              <w:rFonts w:ascii="Times New Roman" w:eastAsiaTheme="minorEastAsia" w:hAnsi="Times New Roman" w:cs="Times New Roman"/>
              <w:noProof/>
              <w:sz w:val="20"/>
              <w:szCs w:val="20"/>
            </w:rPr>
            <w:t>10.10.2019</w:t>
          </w:r>
          <w:r w:rsidRPr="008F7864">
            <w:rPr>
              <w:rFonts w:ascii="Times New Roman" w:eastAsiaTheme="minorEastAsia" w:hAnsi="Times New Roman" w:cs="Times New Roman"/>
              <w:sz w:val="20"/>
              <w:szCs w:val="20"/>
            </w:rPr>
            <w:fldChar w:fldCharType="end"/>
          </w:r>
          <w:r w:rsidRPr="008F7864">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8F7864" w:rsidRDefault="008F7864">
          <w:pPr>
            <w:ind w:firstLine="0"/>
            <w:jc w:val="center"/>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8F7864" w:rsidRDefault="008F7864">
          <w:pPr>
            <w:ind w:firstLine="0"/>
            <w:jc w:val="right"/>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fldChar w:fldCharType="begin"/>
          </w:r>
          <w:r w:rsidRPr="008F7864">
            <w:rPr>
              <w:rFonts w:ascii="Times New Roman" w:eastAsiaTheme="minorEastAsia" w:hAnsi="Times New Roman" w:cs="Times New Roman"/>
              <w:sz w:val="20"/>
              <w:szCs w:val="20"/>
            </w:rPr>
            <w:instrText xml:space="preserve">PAGE  \* MERGEFORMAT </w:instrText>
          </w:r>
          <w:r w:rsidR="000E31C2" w:rsidRPr="008F7864">
            <w:rPr>
              <w:rFonts w:ascii="Times New Roman" w:eastAsiaTheme="minorEastAsia" w:hAnsi="Times New Roman" w:cs="Times New Roman"/>
              <w:sz w:val="20"/>
              <w:szCs w:val="20"/>
            </w:rPr>
            <w:fldChar w:fldCharType="separate"/>
          </w:r>
          <w:r w:rsidR="000E31C2" w:rsidRPr="008F7864">
            <w:rPr>
              <w:rFonts w:ascii="Times New Roman" w:eastAsiaTheme="minorEastAsia" w:hAnsi="Times New Roman" w:cs="Times New Roman"/>
              <w:noProof/>
              <w:sz w:val="20"/>
              <w:szCs w:val="20"/>
            </w:rPr>
            <w:t>13</w:t>
          </w:r>
          <w:r w:rsidRPr="008F7864">
            <w:rPr>
              <w:rFonts w:ascii="Times New Roman" w:eastAsiaTheme="minorEastAsia" w:hAnsi="Times New Roman" w:cs="Times New Roman"/>
              <w:sz w:val="20"/>
              <w:szCs w:val="20"/>
            </w:rPr>
            <w:fldChar w:fldCharType="end"/>
          </w:r>
          <w:r w:rsidRPr="008F7864">
            <w:rPr>
              <w:rFonts w:ascii="Times New Roman" w:eastAsiaTheme="minorEastAsia" w:hAnsi="Times New Roman" w:cs="Times New Roman"/>
              <w:sz w:val="20"/>
              <w:szCs w:val="20"/>
            </w:rPr>
            <w:t>/</w:t>
          </w:r>
          <w:fldSimple w:instr="NUMPAGES  \* Arabic  \* MERGEFORMAT ">
            <w:r w:rsidR="000E31C2" w:rsidRPr="008F7864">
              <w:rPr>
                <w:rFonts w:ascii="Times New Roman" w:eastAsiaTheme="minorEastAsia" w:hAnsi="Times New Roman" w:cs="Times New Roman"/>
                <w:noProof/>
                <w:sz w:val="20"/>
                <w:szCs w:val="20"/>
              </w:rPr>
              <w:t>13</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rsidRPr="008F7864">
      <w:tblPrEx>
        <w:tblCellMar>
          <w:top w:w="0" w:type="dxa"/>
          <w:left w:w="0" w:type="dxa"/>
          <w:bottom w:w="0" w:type="dxa"/>
          <w:right w:w="0" w:type="dxa"/>
        </w:tblCellMar>
      </w:tblPrEx>
      <w:tc>
        <w:tcPr>
          <w:tcW w:w="5079" w:type="dxa"/>
          <w:tcBorders>
            <w:top w:val="nil"/>
            <w:left w:val="nil"/>
            <w:bottom w:val="nil"/>
            <w:right w:val="nil"/>
          </w:tcBorders>
        </w:tcPr>
        <w:p w:rsidR="00000000" w:rsidRPr="008F7864" w:rsidRDefault="008F7864">
          <w:pPr>
            <w:ind w:firstLine="0"/>
            <w:jc w:val="left"/>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fldChar w:fldCharType="begin"/>
          </w:r>
          <w:r w:rsidRPr="008F7864">
            <w:rPr>
              <w:rFonts w:ascii="Times New Roman" w:eastAsiaTheme="minorEastAsia" w:hAnsi="Times New Roman" w:cs="Times New Roman"/>
              <w:sz w:val="20"/>
              <w:szCs w:val="20"/>
            </w:rPr>
            <w:instrText xml:space="preserve">DATE  \@ "dd.MM.yyyy"  \* MERGEFORMAT </w:instrText>
          </w:r>
          <w:r w:rsidR="000E31C2" w:rsidRPr="008F7864">
            <w:rPr>
              <w:rFonts w:ascii="Times New Roman" w:eastAsiaTheme="minorEastAsia" w:hAnsi="Times New Roman" w:cs="Times New Roman"/>
              <w:sz w:val="20"/>
              <w:szCs w:val="20"/>
            </w:rPr>
            <w:fldChar w:fldCharType="separate"/>
          </w:r>
          <w:r w:rsidR="000E31C2" w:rsidRPr="008F7864">
            <w:rPr>
              <w:rFonts w:ascii="Times New Roman" w:eastAsiaTheme="minorEastAsia" w:hAnsi="Times New Roman" w:cs="Times New Roman"/>
              <w:noProof/>
              <w:sz w:val="20"/>
              <w:szCs w:val="20"/>
            </w:rPr>
            <w:t>10.10.2019</w:t>
          </w:r>
          <w:r w:rsidRPr="008F7864">
            <w:rPr>
              <w:rFonts w:ascii="Times New Roman" w:eastAsiaTheme="minorEastAsia" w:hAnsi="Times New Roman" w:cs="Times New Roman"/>
              <w:sz w:val="20"/>
              <w:szCs w:val="20"/>
            </w:rPr>
            <w:fldChar w:fldCharType="end"/>
          </w:r>
          <w:r w:rsidRPr="008F7864">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8F7864" w:rsidRDefault="008F7864">
          <w:pPr>
            <w:ind w:firstLine="0"/>
            <w:jc w:val="center"/>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8F7864" w:rsidRDefault="008F7864">
          <w:pPr>
            <w:ind w:firstLine="0"/>
            <w:jc w:val="right"/>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fldChar w:fldCharType="begin"/>
          </w:r>
          <w:r w:rsidRPr="008F7864">
            <w:rPr>
              <w:rFonts w:ascii="Times New Roman" w:eastAsiaTheme="minorEastAsia" w:hAnsi="Times New Roman" w:cs="Times New Roman"/>
              <w:sz w:val="20"/>
              <w:szCs w:val="20"/>
            </w:rPr>
            <w:instrText xml:space="preserve">PAGE  \* MERGEFORMAT </w:instrText>
          </w:r>
          <w:r w:rsidR="000E31C2" w:rsidRPr="008F7864">
            <w:rPr>
              <w:rFonts w:ascii="Times New Roman" w:eastAsiaTheme="minorEastAsia" w:hAnsi="Times New Roman" w:cs="Times New Roman"/>
              <w:sz w:val="20"/>
              <w:szCs w:val="20"/>
            </w:rPr>
            <w:fldChar w:fldCharType="separate"/>
          </w:r>
          <w:r w:rsidR="000E31C2" w:rsidRPr="008F7864">
            <w:rPr>
              <w:rFonts w:ascii="Times New Roman" w:eastAsiaTheme="minorEastAsia" w:hAnsi="Times New Roman" w:cs="Times New Roman"/>
              <w:noProof/>
              <w:sz w:val="20"/>
              <w:szCs w:val="20"/>
            </w:rPr>
            <w:t>15</w:t>
          </w:r>
          <w:r w:rsidRPr="008F7864">
            <w:rPr>
              <w:rFonts w:ascii="Times New Roman" w:eastAsiaTheme="minorEastAsia" w:hAnsi="Times New Roman" w:cs="Times New Roman"/>
              <w:sz w:val="20"/>
              <w:szCs w:val="20"/>
            </w:rPr>
            <w:fldChar w:fldCharType="end"/>
          </w:r>
          <w:r w:rsidRPr="008F7864">
            <w:rPr>
              <w:rFonts w:ascii="Times New Roman" w:eastAsiaTheme="minorEastAsia" w:hAnsi="Times New Roman" w:cs="Times New Roman"/>
              <w:sz w:val="20"/>
              <w:szCs w:val="20"/>
            </w:rPr>
            <w:t>/</w:t>
          </w:r>
          <w:fldSimple w:instr="NUMPAGES  \* Arabic  \* MERGEFORMAT ">
            <w:r w:rsidR="000E31C2" w:rsidRPr="008F7864">
              <w:rPr>
                <w:rFonts w:ascii="Times New Roman" w:eastAsiaTheme="minorEastAsia" w:hAnsi="Times New Roman" w:cs="Times New Roman"/>
                <w:noProof/>
                <w:sz w:val="20"/>
                <w:szCs w:val="20"/>
              </w:rPr>
              <w:t>15</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00000" w:rsidRPr="008F7864">
      <w:tblPrEx>
        <w:tblCellMar>
          <w:top w:w="0" w:type="dxa"/>
          <w:left w:w="0" w:type="dxa"/>
          <w:bottom w:w="0" w:type="dxa"/>
          <w:right w:w="0" w:type="dxa"/>
        </w:tblCellMar>
      </w:tblPrEx>
      <w:tc>
        <w:tcPr>
          <w:tcW w:w="3008" w:type="dxa"/>
          <w:tcBorders>
            <w:top w:val="nil"/>
            <w:left w:val="nil"/>
            <w:bottom w:val="nil"/>
            <w:right w:val="nil"/>
          </w:tcBorders>
        </w:tcPr>
        <w:p w:rsidR="00000000" w:rsidRPr="008F7864" w:rsidRDefault="008F7864">
          <w:pPr>
            <w:ind w:firstLine="0"/>
            <w:jc w:val="left"/>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fldChar w:fldCharType="begin"/>
          </w:r>
          <w:r w:rsidRPr="008F7864">
            <w:rPr>
              <w:rFonts w:ascii="Times New Roman" w:eastAsiaTheme="minorEastAsia" w:hAnsi="Times New Roman" w:cs="Times New Roman"/>
              <w:sz w:val="20"/>
              <w:szCs w:val="20"/>
            </w:rPr>
            <w:instrText xml:space="preserve">DATE  \@ "dd.MM.yyyy"  \* MERGEFORMAT </w:instrText>
          </w:r>
          <w:r w:rsidR="000E31C2" w:rsidRPr="008F7864">
            <w:rPr>
              <w:rFonts w:ascii="Times New Roman" w:eastAsiaTheme="minorEastAsia" w:hAnsi="Times New Roman" w:cs="Times New Roman"/>
              <w:sz w:val="20"/>
              <w:szCs w:val="20"/>
            </w:rPr>
            <w:fldChar w:fldCharType="separate"/>
          </w:r>
          <w:r w:rsidR="000E31C2" w:rsidRPr="008F7864">
            <w:rPr>
              <w:rFonts w:ascii="Times New Roman" w:eastAsiaTheme="minorEastAsia" w:hAnsi="Times New Roman" w:cs="Times New Roman"/>
              <w:noProof/>
              <w:sz w:val="20"/>
              <w:szCs w:val="20"/>
            </w:rPr>
            <w:t>10.10.2019</w:t>
          </w:r>
          <w:r w:rsidRPr="008F7864">
            <w:rPr>
              <w:rFonts w:ascii="Times New Roman" w:eastAsiaTheme="minorEastAsia" w:hAnsi="Times New Roman" w:cs="Times New Roman"/>
              <w:sz w:val="20"/>
              <w:szCs w:val="20"/>
            </w:rPr>
            <w:fldChar w:fldCharType="end"/>
          </w:r>
          <w:r w:rsidRPr="008F7864">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8F7864" w:rsidRDefault="008F7864">
          <w:pPr>
            <w:ind w:firstLine="0"/>
            <w:jc w:val="center"/>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8F7864" w:rsidRDefault="008F7864">
          <w:pPr>
            <w:ind w:firstLine="0"/>
            <w:jc w:val="right"/>
            <w:rPr>
              <w:rFonts w:ascii="Times New Roman" w:eastAsiaTheme="minorEastAsia" w:hAnsi="Times New Roman" w:cs="Times New Roman"/>
              <w:sz w:val="20"/>
              <w:szCs w:val="20"/>
            </w:rPr>
          </w:pPr>
          <w:r w:rsidRPr="008F7864">
            <w:rPr>
              <w:rFonts w:ascii="Times New Roman" w:eastAsiaTheme="minorEastAsia" w:hAnsi="Times New Roman" w:cs="Times New Roman"/>
              <w:sz w:val="20"/>
              <w:szCs w:val="20"/>
            </w:rPr>
            <w:fldChar w:fldCharType="begin"/>
          </w:r>
          <w:r w:rsidRPr="008F7864">
            <w:rPr>
              <w:rFonts w:ascii="Times New Roman" w:eastAsiaTheme="minorEastAsia" w:hAnsi="Times New Roman" w:cs="Times New Roman"/>
              <w:sz w:val="20"/>
              <w:szCs w:val="20"/>
            </w:rPr>
            <w:instrText xml:space="preserve">PAGE  \* MERGEFORMAT </w:instrText>
          </w:r>
          <w:r w:rsidR="000E31C2" w:rsidRPr="008F7864">
            <w:rPr>
              <w:rFonts w:ascii="Times New Roman" w:eastAsiaTheme="minorEastAsia" w:hAnsi="Times New Roman" w:cs="Times New Roman"/>
              <w:sz w:val="20"/>
              <w:szCs w:val="20"/>
            </w:rPr>
            <w:fldChar w:fldCharType="separate"/>
          </w:r>
          <w:r w:rsidR="000E31C2" w:rsidRPr="008F7864">
            <w:rPr>
              <w:rFonts w:ascii="Times New Roman" w:eastAsiaTheme="minorEastAsia" w:hAnsi="Times New Roman" w:cs="Times New Roman"/>
              <w:noProof/>
              <w:sz w:val="20"/>
              <w:szCs w:val="20"/>
            </w:rPr>
            <w:t>38</w:t>
          </w:r>
          <w:r w:rsidRPr="008F7864">
            <w:rPr>
              <w:rFonts w:ascii="Times New Roman" w:eastAsiaTheme="minorEastAsia" w:hAnsi="Times New Roman" w:cs="Times New Roman"/>
              <w:sz w:val="20"/>
              <w:szCs w:val="20"/>
            </w:rPr>
            <w:fldChar w:fldCharType="end"/>
          </w:r>
          <w:r w:rsidRPr="008F7864">
            <w:rPr>
              <w:rFonts w:ascii="Times New Roman" w:eastAsiaTheme="minorEastAsia" w:hAnsi="Times New Roman" w:cs="Times New Roman"/>
              <w:sz w:val="20"/>
              <w:szCs w:val="20"/>
            </w:rPr>
            <w:t>/</w:t>
          </w:r>
          <w:fldSimple w:instr="NUMPAGES  \* Arabic  \* MERGEFORMAT ">
            <w:r w:rsidR="000E31C2" w:rsidRPr="008F7864">
              <w:rPr>
                <w:rFonts w:ascii="Times New Roman" w:eastAsiaTheme="minorEastAsia" w:hAnsi="Times New Roman" w:cs="Times New Roman"/>
                <w:noProof/>
                <w:sz w:val="20"/>
                <w:szCs w:val="20"/>
              </w:rPr>
              <w:t>38</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64" w:rsidRDefault="008F7864">
      <w:r>
        <w:separator/>
      </w:r>
    </w:p>
  </w:footnote>
  <w:footnote w:type="continuationSeparator" w:id="0">
    <w:p w:rsidR="008F7864" w:rsidRDefault="008F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786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природных ресурсов и экологии РФ от 13 сентября 2016 г. N 474 "Об утверждении Правил…</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786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природных ресурсов и экологи</w:t>
    </w:r>
    <w:r>
      <w:rPr>
        <w:rFonts w:ascii="Times New Roman" w:hAnsi="Times New Roman" w:cs="Times New Roman"/>
        <w:sz w:val="20"/>
        <w:szCs w:val="20"/>
      </w:rPr>
      <w:t>и РФ от 13 сентября 2016 г. N 474 "Об утверждении Правил заготовки древесины и особенностей заготовки…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786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природных ресурсов и экологии РФ от 13 сентября 2016 г. N 474 "Об…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078"/>
    <w:rsid w:val="000E31C2"/>
    <w:rsid w:val="00180078"/>
    <w:rsid w:val="008F78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0E31C2"/>
    <w:rPr>
      <w:rFonts w:ascii="Tahoma" w:hAnsi="Tahoma" w:cs="Tahoma"/>
      <w:sz w:val="16"/>
      <w:szCs w:val="16"/>
    </w:rPr>
  </w:style>
  <w:style w:type="character" w:customStyle="1" w:styleId="af4">
    <w:name w:val="Текст выноски Знак"/>
    <w:basedOn w:val="a0"/>
    <w:link w:val="af3"/>
    <w:uiPriority w:val="99"/>
    <w:semiHidden/>
    <w:rsid w:val="000E3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50845/29" TargetMode="External"/><Relationship Id="rId18" Type="http://schemas.openxmlformats.org/officeDocument/2006/relationships/hyperlink" Target="http://mobileonline.garant.ru/document/redirect/71175782/1000" TargetMode="External"/><Relationship Id="rId26" Type="http://schemas.openxmlformats.org/officeDocument/2006/relationships/hyperlink" Target="http://mobileonline.garant.ru/document/redirect/12150845/0" TargetMode="External"/><Relationship Id="rId39" Type="http://schemas.openxmlformats.org/officeDocument/2006/relationships/image" Target="media/image4.emf"/><Relationship Id="rId21" Type="http://schemas.openxmlformats.org/officeDocument/2006/relationships/hyperlink" Target="http://mobileonline.garant.ru/document/redirect/12150845/0" TargetMode="External"/><Relationship Id="rId34" Type="http://schemas.openxmlformats.org/officeDocument/2006/relationships/hyperlink" Target="http://mobileonline.garant.ru/document/redirect/12150845/82" TargetMode="External"/><Relationship Id="rId42" Type="http://schemas.openxmlformats.org/officeDocument/2006/relationships/hyperlink" Target="http://mobileonline.garant.ru/document/redirect/71540192/0" TargetMode="External"/><Relationship Id="rId47" Type="http://schemas.openxmlformats.org/officeDocument/2006/relationships/hyperlink" Target="http://mobileonline.garant.ru/document/redirect/12150845/0" TargetMode="External"/><Relationship Id="rId50" Type="http://schemas.openxmlformats.org/officeDocument/2006/relationships/hyperlink" Target="http://mobileonline.garant.ru/document/redirect/12150845/2911" TargetMode="External"/><Relationship Id="rId55" Type="http://schemas.openxmlformats.org/officeDocument/2006/relationships/hyperlink" Target="http://mobileonline.garant.ru/document/redirect/12150845/302" TargetMode="External"/><Relationship Id="rId63" Type="http://schemas.openxmlformats.org/officeDocument/2006/relationships/hyperlink" Target="http://mobileonline.garant.ru/document/redirect/12150845/296" TargetMode="External"/><Relationship Id="rId68" Type="http://schemas.openxmlformats.org/officeDocument/2006/relationships/footer" Target="footer1.xml"/><Relationship Id="rId7" Type="http://schemas.openxmlformats.org/officeDocument/2006/relationships/hyperlink" Target="http://mobileonline.garant.ru/document/redirect/71580564/0"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obileonline.garant.ru/document/redirect/12150845/19" TargetMode="External"/><Relationship Id="rId29" Type="http://schemas.openxmlformats.org/officeDocument/2006/relationships/hyperlink" Target="http://mobileonline.garant.ru/document/redirect/70130722/1000" TargetMode="External"/><Relationship Id="rId11" Type="http://schemas.openxmlformats.org/officeDocument/2006/relationships/hyperlink" Target="http://mobileonline.garant.ru/document/redirect/70117246/0" TargetMode="External"/><Relationship Id="rId24" Type="http://schemas.openxmlformats.org/officeDocument/2006/relationships/hyperlink" Target="http://mobileonline.garant.ru/document/redirect/12150845/21" TargetMode="External"/><Relationship Id="rId32" Type="http://schemas.openxmlformats.org/officeDocument/2006/relationships/hyperlink" Target="http://mobileonline.garant.ru/document/redirect/57421491/1015"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hyperlink" Target="http://mobileonline.garant.ru/document/redirect/71540192/1000" TargetMode="External"/><Relationship Id="rId53" Type="http://schemas.openxmlformats.org/officeDocument/2006/relationships/hyperlink" Target="http://mobileonline.garant.ru/document/redirect/12150845/2914" TargetMode="External"/><Relationship Id="rId58" Type="http://schemas.openxmlformats.org/officeDocument/2006/relationships/hyperlink" Target="http://mobileonline.garant.ru/document/redirect/12150845/162" TargetMode="External"/><Relationship Id="rId66" Type="http://schemas.openxmlformats.org/officeDocument/2006/relationships/hyperlink" Target="http://mobileonline.garant.ru/document/redirect/12150845/175"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redirect/12150845/195" TargetMode="External"/><Relationship Id="rId23" Type="http://schemas.openxmlformats.org/officeDocument/2006/relationships/hyperlink" Target="http://mobileonline.garant.ru/document/redirect/12150845/14" TargetMode="External"/><Relationship Id="rId28" Type="http://schemas.openxmlformats.org/officeDocument/2006/relationships/hyperlink" Target="http://mobileonline.garant.ru/document/redirect/12150845/195" TargetMode="External"/><Relationship Id="rId36" Type="http://schemas.openxmlformats.org/officeDocument/2006/relationships/image" Target="media/image1.emf"/><Relationship Id="rId49" Type="http://schemas.openxmlformats.org/officeDocument/2006/relationships/hyperlink" Target="http://mobileonline.garant.ru/document/redirect/12150845/298" TargetMode="External"/><Relationship Id="rId57" Type="http://schemas.openxmlformats.org/officeDocument/2006/relationships/hyperlink" Target="http://mobileonline.garant.ru/document/redirect/12150845/305" TargetMode="External"/><Relationship Id="rId61" Type="http://schemas.openxmlformats.org/officeDocument/2006/relationships/hyperlink" Target="http://mobileonline.garant.ru/document/redirect/12150845/6083" TargetMode="External"/><Relationship Id="rId10" Type="http://schemas.openxmlformats.org/officeDocument/2006/relationships/hyperlink" Target="http://mobileonline.garant.ru/document/redirect/71249342/0" TargetMode="External"/><Relationship Id="rId19" Type="http://schemas.openxmlformats.org/officeDocument/2006/relationships/hyperlink" Target="http://mobileonline.garant.ru/document/redirect/12150845/2912" TargetMode="External"/><Relationship Id="rId31" Type="http://schemas.openxmlformats.org/officeDocument/2006/relationships/hyperlink" Target="http://mobileonline.garant.ru/document/redirect/71600050/0" TargetMode="External"/><Relationship Id="rId44" Type="http://schemas.openxmlformats.org/officeDocument/2006/relationships/hyperlink" Target="http://mobileonline.garant.ru/document/redirect/71540192/0" TargetMode="External"/><Relationship Id="rId52" Type="http://schemas.openxmlformats.org/officeDocument/2006/relationships/hyperlink" Target="http://mobileonline.garant.ru/document/redirect/12150845/2913" TargetMode="External"/><Relationship Id="rId60" Type="http://schemas.openxmlformats.org/officeDocument/2006/relationships/hyperlink" Target="http://mobileonline.garant.ru/document/redirect/12150845/53075" TargetMode="External"/><Relationship Id="rId65" Type="http://schemas.openxmlformats.org/officeDocument/2006/relationships/hyperlink" Target="http://mobileonline.garant.ru/document/redirect/12150845/17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71249342/52111" TargetMode="External"/><Relationship Id="rId14" Type="http://schemas.openxmlformats.org/officeDocument/2006/relationships/hyperlink" Target="http://mobileonline.garant.ru/document/redirect/12150845/19" TargetMode="External"/><Relationship Id="rId22" Type="http://schemas.openxmlformats.org/officeDocument/2006/relationships/hyperlink" Target="http://mobileonline.garant.ru/document/redirect/12150845/13" TargetMode="External"/><Relationship Id="rId27" Type="http://schemas.openxmlformats.org/officeDocument/2006/relationships/hyperlink" Target="http://mobileonline.garant.ru/document/redirect/12150845/21051" TargetMode="External"/><Relationship Id="rId30" Type="http://schemas.openxmlformats.org/officeDocument/2006/relationships/hyperlink" Target="http://mobileonline.garant.ru/document/redirect/70130722/0" TargetMode="External"/><Relationship Id="rId35" Type="http://schemas.openxmlformats.org/officeDocument/2006/relationships/hyperlink" Target="http://mobileonline.garant.ru/document/redirect/12150845/2914" TargetMode="External"/><Relationship Id="rId43" Type="http://schemas.openxmlformats.org/officeDocument/2006/relationships/hyperlink" Target="http://mobileonline.garant.ru/document/redirect/71540192/1000" TargetMode="External"/><Relationship Id="rId48" Type="http://schemas.openxmlformats.org/officeDocument/2006/relationships/hyperlink" Target="http://mobileonline.garant.ru/document/redirect/12150845/291" TargetMode="External"/><Relationship Id="rId56" Type="http://schemas.openxmlformats.org/officeDocument/2006/relationships/hyperlink" Target="http://mobileonline.garant.ru/document/redirect/12150845/304" TargetMode="External"/><Relationship Id="rId64" Type="http://schemas.openxmlformats.org/officeDocument/2006/relationships/hyperlink" Target="http://mobileonline.garant.ru/document/redirect/12150845/172" TargetMode="External"/><Relationship Id="rId69" Type="http://schemas.openxmlformats.org/officeDocument/2006/relationships/header" Target="header2.xml"/><Relationship Id="rId8" Type="http://schemas.openxmlformats.org/officeDocument/2006/relationships/hyperlink" Target="http://mobileonline.garant.ru/document/redirect/12150845/29" TargetMode="External"/><Relationship Id="rId51" Type="http://schemas.openxmlformats.org/officeDocument/2006/relationships/hyperlink" Target="http://mobileonline.garant.ru/document/redirect/12150845/2912"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mobileonline.garant.ru/document/redirect/12150845/23" TargetMode="External"/><Relationship Id="rId17" Type="http://schemas.openxmlformats.org/officeDocument/2006/relationships/hyperlink" Target="http://mobileonline.garant.ru/document/redirect/12150845/195" TargetMode="External"/><Relationship Id="rId25" Type="http://schemas.openxmlformats.org/officeDocument/2006/relationships/hyperlink" Target="http://mobileonline.garant.ru/document/redirect/12150845/43" TargetMode="External"/><Relationship Id="rId33" Type="http://schemas.openxmlformats.org/officeDocument/2006/relationships/hyperlink" Target="http://mobileonline.garant.ru/document/redirect/71593418/0" TargetMode="External"/><Relationship Id="rId38" Type="http://schemas.openxmlformats.org/officeDocument/2006/relationships/image" Target="media/image3.emf"/><Relationship Id="rId46" Type="http://schemas.openxmlformats.org/officeDocument/2006/relationships/hyperlink" Target="http://mobileonline.garant.ru/document/redirect/71540192/0" TargetMode="External"/><Relationship Id="rId59" Type="http://schemas.openxmlformats.org/officeDocument/2006/relationships/hyperlink" Target="http://mobileonline.garant.ru/document/redirect/12150845/743" TargetMode="External"/><Relationship Id="rId67" Type="http://schemas.openxmlformats.org/officeDocument/2006/relationships/header" Target="header1.xml"/><Relationship Id="rId20" Type="http://schemas.openxmlformats.org/officeDocument/2006/relationships/hyperlink" Target="http://mobileonline.garant.ru/document/redirect/12150845/303" TargetMode="External"/><Relationship Id="rId41" Type="http://schemas.openxmlformats.org/officeDocument/2006/relationships/hyperlink" Target="http://mobileonline.garant.ru/document/redirect/71540192/1000" TargetMode="External"/><Relationship Id="rId54" Type="http://schemas.openxmlformats.org/officeDocument/2006/relationships/hyperlink" Target="http://mobileonline.garant.ru/document/redirect/12150845/301" TargetMode="External"/><Relationship Id="rId62" Type="http://schemas.openxmlformats.org/officeDocument/2006/relationships/hyperlink" Target="http://mobileonline.garant.ru/document/redirect/12150845/292"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12972</Words>
  <Characters>73946</Characters>
  <Application>Microsoft Office Word</Application>
  <DocSecurity>0</DocSecurity>
  <Lines>616</Lines>
  <Paragraphs>173</Paragraphs>
  <ScaleCrop>false</ScaleCrop>
  <Company>НПП "Гарант-Сервис"</Company>
  <LinksUpToDate>false</LinksUpToDate>
  <CharactersWithSpaces>86745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Windows User</cp:lastModifiedBy>
  <cp:revision>2</cp:revision>
  <dcterms:created xsi:type="dcterms:W3CDTF">2019-10-10T10:17:00Z</dcterms:created>
  <dcterms:modified xsi:type="dcterms:W3CDTF">2019-10-10T10:17:00Z</dcterms:modified>
</cp:coreProperties>
</file>