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4" w:rsidRDefault="005728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2844" w:rsidRDefault="00572844">
      <w:pPr>
        <w:pStyle w:val="ConsPlusNormal"/>
        <w:jc w:val="both"/>
        <w:outlineLvl w:val="0"/>
      </w:pPr>
    </w:p>
    <w:p w:rsidR="00572844" w:rsidRDefault="00572844">
      <w:pPr>
        <w:pStyle w:val="ConsPlusTitle"/>
        <w:jc w:val="center"/>
        <w:outlineLvl w:val="0"/>
      </w:pPr>
      <w:r>
        <w:t>УПРАВЛЕНИЕ ЛЕСНОГО ХОЗЯЙСТВА ЛИПЕЦКОЙ ОБЛАСТИ</w:t>
      </w:r>
    </w:p>
    <w:p w:rsidR="00572844" w:rsidRDefault="00572844">
      <w:pPr>
        <w:pStyle w:val="ConsPlusTitle"/>
        <w:jc w:val="both"/>
      </w:pPr>
    </w:p>
    <w:p w:rsidR="00572844" w:rsidRDefault="00572844">
      <w:pPr>
        <w:pStyle w:val="ConsPlusTitle"/>
        <w:jc w:val="center"/>
      </w:pPr>
      <w:r>
        <w:t>ПРИКАЗ</w:t>
      </w:r>
    </w:p>
    <w:p w:rsidR="00572844" w:rsidRDefault="00572844">
      <w:pPr>
        <w:pStyle w:val="ConsPlusTitle"/>
        <w:jc w:val="center"/>
      </w:pPr>
      <w:r>
        <w:t>от 8 октября 2020 г. N 210</w:t>
      </w:r>
    </w:p>
    <w:p w:rsidR="00572844" w:rsidRDefault="00572844">
      <w:pPr>
        <w:pStyle w:val="ConsPlusTitle"/>
        <w:jc w:val="both"/>
      </w:pPr>
    </w:p>
    <w:p w:rsidR="00572844" w:rsidRDefault="00572844">
      <w:pPr>
        <w:pStyle w:val="ConsPlusTitle"/>
        <w:jc w:val="center"/>
      </w:pPr>
      <w:r>
        <w:t>ОБ УТВЕРЖДЕНИИ ПОРЯДКА ПРИНЯТИЯ РЕШЕНИЙ О ПРИЗНАНИИ</w:t>
      </w:r>
    </w:p>
    <w:p w:rsidR="00572844" w:rsidRDefault="00572844">
      <w:pPr>
        <w:pStyle w:val="ConsPlusTitle"/>
        <w:jc w:val="center"/>
      </w:pPr>
      <w:r>
        <w:t>БЕЗНАДЕЖНОЙ К ВЗЫСКАНИЮ ЗАДОЛЖЕННОСТИ ПО ПЛАТЕЖАМ В БЮДЖЕТ</w:t>
      </w:r>
    </w:p>
    <w:p w:rsidR="00572844" w:rsidRDefault="00572844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</w:t>
      </w:r>
      <w:proofErr w:type="gramEnd"/>
      <w:r>
        <w:t xml:space="preserve"> СИЛУ ПРИКАЗА УПРАВЛЕНИЯ ЛЕСНОГО</w:t>
      </w:r>
    </w:p>
    <w:p w:rsidR="00572844" w:rsidRDefault="00572844">
      <w:pPr>
        <w:pStyle w:val="ConsPlusTitle"/>
        <w:jc w:val="center"/>
      </w:pPr>
      <w:r>
        <w:t>ХОЗЯЙСТВА ЛИПЕЦКОЙ ОБЛАСТИ ОТ 29 ИЮНЯ 2016 ГОДА N 150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ind w:firstLine="540"/>
        <w:jc w:val="both"/>
      </w:pPr>
      <w:proofErr w:type="gramStart"/>
      <w:r>
        <w:t xml:space="preserve">По результатам проведенного мониторинга 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 апреля 2020 года N 114-ФЗ "О внесении изменений в </w:t>
      </w:r>
      <w:hyperlink r:id="rId7" w:history="1">
        <w:r>
          <w:rPr>
            <w:color w:val="0000FF"/>
          </w:rPr>
          <w:t>статью 47.2</w:t>
        </w:r>
      </w:hyperlink>
      <w:r>
        <w:t xml:space="preserve"> Бюджетного кодекса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и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02.07.2020 N 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 приказываю: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принятия решений о признании безнадежной к взысканию задолженности по платежам в бюджет (приложение).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2. Признать утратившим силу приказ управления лесного хозяйства Липецкой области от 29 июня 2016 года N 150.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управления Хлапонину Е.А.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right"/>
      </w:pPr>
      <w:r>
        <w:t>Начальник управления</w:t>
      </w:r>
    </w:p>
    <w:p w:rsidR="00572844" w:rsidRDefault="00572844">
      <w:pPr>
        <w:pStyle w:val="ConsPlusNormal"/>
        <w:jc w:val="right"/>
      </w:pPr>
      <w:r>
        <w:t>Ю.БОЖКО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right"/>
        <w:outlineLvl w:val="0"/>
      </w:pPr>
      <w:r>
        <w:t>Приложение</w:t>
      </w:r>
    </w:p>
    <w:p w:rsidR="00572844" w:rsidRDefault="00572844">
      <w:pPr>
        <w:pStyle w:val="ConsPlusNormal"/>
        <w:jc w:val="right"/>
      </w:pPr>
      <w:r>
        <w:t>к приказу</w:t>
      </w:r>
    </w:p>
    <w:p w:rsidR="00572844" w:rsidRDefault="00572844">
      <w:pPr>
        <w:pStyle w:val="ConsPlusNormal"/>
        <w:jc w:val="right"/>
      </w:pPr>
      <w:r>
        <w:t>управления лесного хозяйства</w:t>
      </w:r>
    </w:p>
    <w:p w:rsidR="00572844" w:rsidRDefault="00572844">
      <w:pPr>
        <w:pStyle w:val="ConsPlusNormal"/>
        <w:jc w:val="right"/>
      </w:pPr>
      <w:r>
        <w:t>от 08.10.2020 N 210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Title"/>
        <w:jc w:val="center"/>
      </w:pPr>
      <w:bookmarkStart w:id="0" w:name="P28"/>
      <w:bookmarkEnd w:id="0"/>
      <w:r>
        <w:t>ПОРЯДОК</w:t>
      </w:r>
    </w:p>
    <w:p w:rsidR="00572844" w:rsidRDefault="00572844">
      <w:pPr>
        <w:pStyle w:val="ConsPlusTitle"/>
        <w:jc w:val="center"/>
      </w:pPr>
      <w:r>
        <w:t xml:space="preserve">ПРИНЯТИЯ РЕШЕНИЙ О 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572844" w:rsidRDefault="00572844">
      <w:pPr>
        <w:pStyle w:val="ConsPlusTitle"/>
        <w:jc w:val="center"/>
      </w:pPr>
      <w:r>
        <w:t>ЗАДОЛЖЕННОСТИ ПО ПЛАТЕЖАМ В БЮДЖЕТ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ind w:firstLine="540"/>
        <w:jc w:val="both"/>
      </w:pPr>
      <w:r>
        <w:t>1. Настоящий Порядок определяет процедуру принятия решений о признании безнадежной к взысканию задолженности по платежам в бюджеты бюджетной системы Российской Федерации (далее - бюджет), администратором которых является управление лесного хозяйства Липецкой области (далее - решение).</w:t>
      </w:r>
    </w:p>
    <w:p w:rsidR="00572844" w:rsidRDefault="00572844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lastRenderedPageBreak/>
        <w:t>1) смерти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72844" w:rsidRDefault="00572844">
      <w:pPr>
        <w:pStyle w:val="ConsPlusNormal"/>
        <w:spacing w:before="220"/>
        <w:ind w:firstLine="540"/>
        <w:jc w:val="both"/>
      </w:pPr>
      <w:proofErr w:type="gramStart"/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2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3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72844" w:rsidRDefault="00572844">
      <w:pPr>
        <w:pStyle w:val="ConsPlusNormal"/>
        <w:spacing w:before="220"/>
        <w:ind w:firstLine="54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6) истечения установленного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в отношении административных штрафов, не уплаченных в установленный срок;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6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</w:t>
      </w:r>
      <w:r>
        <w:lastRenderedPageBreak/>
        <w:t>соответствии с настоящим подпунктом, подлежит восстановлению в бюджетном (бухгалтерском) учете.</w:t>
      </w:r>
      <w:proofErr w:type="gramEnd"/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Наряду со случаями, предусмотренными </w:t>
      </w:r>
      <w:hyperlink w:anchor="P33" w:history="1">
        <w:r>
          <w:rPr>
            <w:color w:val="0000FF"/>
          </w:rPr>
          <w:t>пунктом 2</w:t>
        </w:r>
      </w:hyperlink>
      <w:r>
        <w:t xml:space="preserve"> настоящего приказа,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вынесено постановление о прекращении исполнения постановления о на значении административного наказания.</w:t>
      </w:r>
      <w:proofErr w:type="gramEnd"/>
    </w:p>
    <w:p w:rsidR="00572844" w:rsidRDefault="00572844">
      <w:pPr>
        <w:pStyle w:val="ConsPlusNormal"/>
        <w:spacing w:before="220"/>
        <w:ind w:firstLine="540"/>
        <w:jc w:val="both"/>
      </w:pPr>
      <w: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572844" w:rsidRDefault="00572844">
      <w:pPr>
        <w:pStyle w:val="ConsPlusNormal"/>
        <w:spacing w:before="220"/>
        <w:ind w:firstLine="540"/>
        <w:jc w:val="both"/>
      </w:pPr>
      <w:proofErr w:type="gramStart"/>
      <w:r>
        <w:t>а) выписка из отчетности управления лесного хозяйства Липецкой области об учитываемых суммах задолженности по уплате платежей в бюджеты бюджетной системы Российской Федерации;</w:t>
      </w:r>
      <w:proofErr w:type="gramEnd"/>
    </w:p>
    <w:p w:rsidR="00572844" w:rsidRDefault="00572844">
      <w:pPr>
        <w:pStyle w:val="ConsPlusNormal"/>
        <w:spacing w:before="220"/>
        <w:ind w:firstLine="540"/>
        <w:jc w:val="both"/>
      </w:pPr>
      <w:r>
        <w:t>б) справка о принятых управлением лесного хозяйства Липецкой области мерах по обеспечению взыскания задолженности по платежам в бюджеты бюджетной системы Российской Федерации;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572844" w:rsidRDefault="00572844">
      <w:pPr>
        <w:pStyle w:val="ConsPlusNormal"/>
        <w:spacing w:before="220"/>
        <w:ind w:firstLine="540"/>
        <w:jc w:val="both"/>
      </w:pPr>
      <w:proofErr w:type="gramStart"/>
      <w: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72844" w:rsidRDefault="00572844">
      <w:pPr>
        <w:pStyle w:val="ConsPlusNormal"/>
        <w:spacing w:before="220"/>
        <w:ind w:firstLine="540"/>
        <w:jc w:val="both"/>
      </w:pPr>
      <w:proofErr w:type="gramStart"/>
      <w: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72844" w:rsidRDefault="00572844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0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- судебный акт о возвращении заявления о признании должника несостоятельным </w:t>
      </w:r>
      <w:r>
        <w:lastRenderedPageBreak/>
        <w:t>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- постановление о прекращении исполнения постановления о назначении административного наказания.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4. В целях подготовки решения в управлении лесного хозяйства Липецкой области создается комиссия </w:t>
      </w:r>
      <w:proofErr w:type="gramStart"/>
      <w:r>
        <w:t>по принятию решений о признании безнадежной к взысканию задолженности по платежам в бюджет</w:t>
      </w:r>
      <w:proofErr w:type="gramEnd"/>
      <w:r>
        <w:t xml:space="preserve"> (далее - комиссия), созданная приказом управления лесного хозяйства Липецкой области и действующая на постоянной основе. Заседание комиссии считается правомочным, если на нем присутствует не менее 2/3 ее состава. Заседания комиссии проводятся </w:t>
      </w:r>
      <w:proofErr w:type="gramStart"/>
      <w:r>
        <w:t>при наличии оснований для принятия решения о признании безнадежной к взысканию задолженности по платежам</w:t>
      </w:r>
      <w:proofErr w:type="gramEnd"/>
      <w:r>
        <w:t xml:space="preserve"> в бюджет. Проект решения о признании безнадежной к взысканию задолженности по платежам в федеральный бюджет, подписанный всеми членами комиссии,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 направляется почтой на согласование в Федеральное агентство лесного хозяйства (Рослесхоз).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5.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а) полное наименование организации (фамилия, имя, отчество физического лица);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в) сведения о платеже, по которому возникла задолженность;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д) сумма задолженности по платежам в бюджеты бюджетной системы Российской Федерации;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з) подписи членов комиссии.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6.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начальником управления лесного хозяйства Липецкой области: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- по платежам в федеральный бюджет - в течение 5 рабочих дней со дня получения согласования Федерального агентства лесного хозяйства (Рослесхоз);</w:t>
      </w:r>
    </w:p>
    <w:p w:rsidR="00572844" w:rsidRDefault="00572844">
      <w:pPr>
        <w:pStyle w:val="ConsPlusNormal"/>
        <w:spacing w:before="220"/>
        <w:ind w:firstLine="540"/>
        <w:jc w:val="both"/>
      </w:pPr>
      <w:r>
        <w:t>- по платежам в областной бюджет - в течение 3 рабочих дней со дня подписания всеми членами комиссии.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right"/>
        <w:outlineLvl w:val="1"/>
      </w:pPr>
      <w:r>
        <w:t>Приложение</w:t>
      </w:r>
    </w:p>
    <w:p w:rsidR="00572844" w:rsidRDefault="00572844">
      <w:pPr>
        <w:pStyle w:val="ConsPlusNormal"/>
        <w:jc w:val="right"/>
      </w:pPr>
      <w:r>
        <w:t>к Порядку</w:t>
      </w:r>
    </w:p>
    <w:p w:rsidR="00572844" w:rsidRDefault="00572844">
      <w:pPr>
        <w:pStyle w:val="ConsPlusNormal"/>
        <w:jc w:val="right"/>
      </w:pPr>
      <w:r>
        <w:t>принятия решений</w:t>
      </w:r>
    </w:p>
    <w:p w:rsidR="00572844" w:rsidRDefault="00572844">
      <w:pPr>
        <w:pStyle w:val="ConsPlusNormal"/>
        <w:jc w:val="right"/>
      </w:pPr>
      <w:r>
        <w:t xml:space="preserve">о признании </w:t>
      </w:r>
      <w:proofErr w:type="gramStart"/>
      <w:r>
        <w:t>безнадежной</w:t>
      </w:r>
      <w:proofErr w:type="gramEnd"/>
    </w:p>
    <w:p w:rsidR="00572844" w:rsidRDefault="00572844">
      <w:pPr>
        <w:pStyle w:val="ConsPlusNormal"/>
        <w:jc w:val="right"/>
      </w:pPr>
      <w:r>
        <w:t>к взысканию задолженности</w:t>
      </w:r>
    </w:p>
    <w:p w:rsidR="00572844" w:rsidRDefault="00572844">
      <w:pPr>
        <w:pStyle w:val="ConsPlusNormal"/>
        <w:jc w:val="right"/>
      </w:pPr>
      <w:r>
        <w:t>по платежам в бюджет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nformat"/>
        <w:jc w:val="both"/>
      </w:pPr>
      <w:r>
        <w:t xml:space="preserve">                                                   УТВЕРЖДАЮ</w:t>
      </w:r>
    </w:p>
    <w:p w:rsidR="00572844" w:rsidRDefault="00572844">
      <w:pPr>
        <w:pStyle w:val="ConsPlusNonformat"/>
        <w:jc w:val="both"/>
      </w:pPr>
      <w:r>
        <w:t xml:space="preserve">                                     Начальник управления лесного хозяйства</w:t>
      </w:r>
    </w:p>
    <w:p w:rsidR="00572844" w:rsidRDefault="00572844">
      <w:pPr>
        <w:pStyle w:val="ConsPlusNonformat"/>
        <w:jc w:val="both"/>
      </w:pPr>
      <w:r>
        <w:t xml:space="preserve">                                                Липецкой области</w:t>
      </w:r>
    </w:p>
    <w:p w:rsidR="00572844" w:rsidRDefault="00572844">
      <w:pPr>
        <w:pStyle w:val="ConsPlusNonformat"/>
        <w:jc w:val="both"/>
      </w:pPr>
      <w:r>
        <w:t xml:space="preserve">                                     ____________ / _______________________</w:t>
      </w:r>
    </w:p>
    <w:p w:rsidR="00572844" w:rsidRDefault="00572844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572844" w:rsidRDefault="00572844">
      <w:pPr>
        <w:pStyle w:val="ConsPlusNonformat"/>
        <w:jc w:val="both"/>
      </w:pPr>
      <w:r>
        <w:t xml:space="preserve">                                           "__" ______________ 20__ г.</w:t>
      </w:r>
    </w:p>
    <w:p w:rsidR="00572844" w:rsidRDefault="00572844">
      <w:pPr>
        <w:pStyle w:val="ConsPlusNonformat"/>
        <w:jc w:val="both"/>
      </w:pPr>
    </w:p>
    <w:p w:rsidR="00572844" w:rsidRDefault="00572844">
      <w:pPr>
        <w:pStyle w:val="ConsPlusNonformat"/>
        <w:jc w:val="both"/>
      </w:pPr>
      <w:r>
        <w:t xml:space="preserve">                                    АКТ</w:t>
      </w:r>
    </w:p>
    <w:p w:rsidR="00572844" w:rsidRDefault="00572844">
      <w:pPr>
        <w:pStyle w:val="ConsPlusNonformat"/>
        <w:jc w:val="both"/>
      </w:pPr>
      <w:r>
        <w:t xml:space="preserve">             о признании безнадежной к взысканию задолженности</w:t>
      </w:r>
    </w:p>
    <w:p w:rsidR="00572844" w:rsidRDefault="00572844">
      <w:pPr>
        <w:pStyle w:val="ConsPlusNonformat"/>
        <w:jc w:val="both"/>
      </w:pPr>
      <w:r>
        <w:t xml:space="preserve">                по платежам за использование лесов в бюджет</w:t>
      </w:r>
    </w:p>
    <w:p w:rsidR="00572844" w:rsidRDefault="00572844">
      <w:pPr>
        <w:pStyle w:val="ConsPlusNonformat"/>
        <w:jc w:val="both"/>
      </w:pPr>
    </w:p>
    <w:p w:rsidR="00572844" w:rsidRDefault="00572844">
      <w:pPr>
        <w:pStyle w:val="ConsPlusNonformat"/>
        <w:jc w:val="both"/>
      </w:pPr>
      <w:r>
        <w:t xml:space="preserve">    На  основании  </w:t>
      </w:r>
      <w:hyperlink r:id="rId21" w:history="1">
        <w:r>
          <w:rPr>
            <w:color w:val="0000FF"/>
          </w:rPr>
          <w:t>пункта  1  статьи  47.2</w:t>
        </w:r>
      </w:hyperlink>
      <w:r>
        <w:t xml:space="preserve">  Бюджетного  кодекса  Российской</w:t>
      </w:r>
    </w:p>
    <w:p w:rsidR="00572844" w:rsidRDefault="00572844">
      <w:pPr>
        <w:pStyle w:val="ConsPlusNonformat"/>
        <w:jc w:val="both"/>
      </w:pPr>
      <w:r>
        <w:t>Федерации  задолженность  по  платежам  за  использование  лесов  в бюджет,</w:t>
      </w:r>
    </w:p>
    <w:p w:rsidR="00572844" w:rsidRDefault="00572844">
      <w:pPr>
        <w:pStyle w:val="ConsPlusNonformat"/>
        <w:jc w:val="both"/>
      </w:pPr>
      <w:r>
        <w:t>числящуюся за</w:t>
      </w:r>
    </w:p>
    <w:p w:rsidR="00572844" w:rsidRDefault="00572844">
      <w:pPr>
        <w:pStyle w:val="ConsPlusNonformat"/>
        <w:jc w:val="both"/>
      </w:pPr>
      <w:r>
        <w:t>_______________________________   _________________________________________</w:t>
      </w:r>
    </w:p>
    <w:p w:rsidR="00572844" w:rsidRDefault="00572844">
      <w:pPr>
        <w:pStyle w:val="ConsPlusNonformat"/>
        <w:jc w:val="both"/>
      </w:pPr>
      <w:proofErr w:type="gramStart"/>
      <w:r>
        <w:t>(организационно-правовая форма)          (полное наименование организации</w:t>
      </w:r>
      <w:proofErr w:type="gramEnd"/>
    </w:p>
    <w:p w:rsidR="00572844" w:rsidRDefault="005728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(ФИО физического лица))</w:t>
      </w:r>
      <w:proofErr w:type="gramEnd"/>
    </w:p>
    <w:p w:rsidR="00572844" w:rsidRDefault="00572844">
      <w:pPr>
        <w:pStyle w:val="ConsPlusNonformat"/>
        <w:jc w:val="both"/>
      </w:pPr>
      <w:r>
        <w:t>_____________________   _____________________   ___________________________</w:t>
      </w:r>
    </w:p>
    <w:p w:rsidR="00572844" w:rsidRDefault="00572844">
      <w:pPr>
        <w:pStyle w:val="ConsPlusNonformat"/>
        <w:jc w:val="both"/>
      </w:pPr>
      <w:r>
        <w:t xml:space="preserve">       (ИНН)                   (ОГРН)                      (КПП)</w:t>
      </w:r>
    </w:p>
    <w:p w:rsidR="00572844" w:rsidRDefault="00572844">
      <w:pPr>
        <w:pStyle w:val="ConsPlusNonformat"/>
        <w:jc w:val="both"/>
      </w:pPr>
      <w:r>
        <w:t xml:space="preserve">согласно  Выписке  об  учитываемых  суммах  задолженности  по  платежам  </w:t>
      </w:r>
      <w:proofErr w:type="gramStart"/>
      <w:r>
        <w:t>за</w:t>
      </w:r>
      <w:proofErr w:type="gramEnd"/>
    </w:p>
    <w:p w:rsidR="00572844" w:rsidRDefault="00572844">
      <w:pPr>
        <w:pStyle w:val="ConsPlusNonformat"/>
        <w:jc w:val="both"/>
      </w:pPr>
      <w:r>
        <w:t>использование лесов</w:t>
      </w:r>
    </w:p>
    <w:p w:rsidR="00572844" w:rsidRDefault="00572844">
      <w:pPr>
        <w:pStyle w:val="ConsPlusNonformat"/>
        <w:jc w:val="both"/>
      </w:pPr>
      <w:r>
        <w:t xml:space="preserve">в бюджет по состоянию </w:t>
      </w:r>
      <w:proofErr w:type="gramStart"/>
      <w:r>
        <w:t>на</w:t>
      </w:r>
      <w:proofErr w:type="gramEnd"/>
      <w:r>
        <w:t xml:space="preserve"> "__" __________________________ года</w:t>
      </w:r>
    </w:p>
    <w:p w:rsidR="00572844" w:rsidRDefault="00572844">
      <w:pPr>
        <w:pStyle w:val="ConsPlusNonformat"/>
        <w:jc w:val="both"/>
      </w:pPr>
      <w:r>
        <w:t>на сумму _____________________________________ руб. ___ коп</w:t>
      </w:r>
      <w:proofErr w:type="gramStart"/>
      <w:r>
        <w:t>.,</w:t>
      </w:r>
      <w:proofErr w:type="gramEnd"/>
    </w:p>
    <w:p w:rsidR="00572844" w:rsidRDefault="00572844">
      <w:pPr>
        <w:pStyle w:val="ConsPlusNonformat"/>
        <w:jc w:val="both"/>
      </w:pPr>
      <w:r>
        <w:t>в том числе</w:t>
      </w:r>
    </w:p>
    <w:p w:rsidR="00572844" w:rsidRDefault="00572844">
      <w:pPr>
        <w:pStyle w:val="ConsPlusNonformat"/>
        <w:jc w:val="both"/>
      </w:pPr>
      <w:r>
        <w:t xml:space="preserve">    по коду бюджетной классификации доходов бюджета:</w:t>
      </w:r>
    </w:p>
    <w:p w:rsidR="00572844" w:rsidRDefault="00572844">
      <w:pPr>
        <w:pStyle w:val="ConsPlusNonformat"/>
        <w:jc w:val="both"/>
      </w:pPr>
      <w:r>
        <w:t xml:space="preserve">    по пеням и штрафам:</w:t>
      </w:r>
    </w:p>
    <w:p w:rsidR="00572844" w:rsidRDefault="00572844">
      <w:pPr>
        <w:pStyle w:val="ConsPlusNonformat"/>
        <w:jc w:val="both"/>
      </w:pPr>
      <w:r>
        <w:t>перед   органом   государственной  власти  субъекта  Российской  Федерации,</w:t>
      </w:r>
    </w:p>
    <w:p w:rsidR="00572844" w:rsidRDefault="00572844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 переданные полномочия Российской Федерации в области лесных</w:t>
      </w:r>
    </w:p>
    <w:p w:rsidR="00572844" w:rsidRDefault="00572844">
      <w:pPr>
        <w:pStyle w:val="ConsPlusNonformat"/>
        <w:jc w:val="both"/>
      </w:pPr>
      <w:r>
        <w:t>отношений,   территориальным   органом   Федерального   агентства   лесного</w:t>
      </w:r>
    </w:p>
    <w:p w:rsidR="00572844" w:rsidRDefault="00572844">
      <w:pPr>
        <w:pStyle w:val="ConsPlusNonformat"/>
        <w:jc w:val="both"/>
      </w:pPr>
      <w:r>
        <w:t>хозяйства, являющимися администраторами доходов федерального бюджета</w:t>
      </w:r>
    </w:p>
    <w:p w:rsidR="00572844" w:rsidRDefault="00572844">
      <w:pPr>
        <w:pStyle w:val="ConsPlusNonformat"/>
        <w:jc w:val="both"/>
      </w:pPr>
      <w:r>
        <w:t>___________________________________________________________________________</w:t>
      </w:r>
    </w:p>
    <w:p w:rsidR="00572844" w:rsidRDefault="00572844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органа государственной власти субъекта Российской</w:t>
      </w:r>
      <w:proofErr w:type="gramEnd"/>
    </w:p>
    <w:p w:rsidR="00572844" w:rsidRDefault="00572844">
      <w:pPr>
        <w:pStyle w:val="ConsPlusNonformat"/>
        <w:jc w:val="both"/>
      </w:pPr>
      <w:r>
        <w:t xml:space="preserve">  Федерации, осуществляющего переданные полномочия Российской Федерации </w:t>
      </w:r>
      <w:proofErr w:type="gramStart"/>
      <w:r>
        <w:t>в</w:t>
      </w:r>
      <w:proofErr w:type="gramEnd"/>
    </w:p>
    <w:p w:rsidR="00572844" w:rsidRDefault="00572844">
      <w:pPr>
        <w:pStyle w:val="ConsPlusNonformat"/>
        <w:jc w:val="both"/>
      </w:pPr>
      <w:r>
        <w:t xml:space="preserve"> области лесных отношений, территориального органа Федерального агентства</w:t>
      </w:r>
    </w:p>
    <w:p w:rsidR="00572844" w:rsidRDefault="00572844">
      <w:pPr>
        <w:pStyle w:val="ConsPlusNonformat"/>
        <w:jc w:val="both"/>
      </w:pPr>
      <w:r>
        <w:t xml:space="preserve">          лесного хозяйства, являющихся администраторами доходов</w:t>
      </w:r>
    </w:p>
    <w:p w:rsidR="00572844" w:rsidRDefault="00572844">
      <w:pPr>
        <w:pStyle w:val="ConsPlusNonformat"/>
        <w:jc w:val="both"/>
      </w:pPr>
      <w:r>
        <w:t xml:space="preserve">                           федерального бюджета)</w:t>
      </w:r>
    </w:p>
    <w:p w:rsidR="00572844" w:rsidRDefault="00572844">
      <w:pPr>
        <w:pStyle w:val="ConsPlusNonformat"/>
        <w:jc w:val="both"/>
      </w:pPr>
      <w:r>
        <w:t>на основании</w:t>
      </w:r>
    </w:p>
    <w:p w:rsidR="00572844" w:rsidRDefault="00572844">
      <w:pPr>
        <w:pStyle w:val="ConsPlusNonformat"/>
        <w:jc w:val="both"/>
      </w:pPr>
      <w:r>
        <w:t>признать безнадежной к взысканию.</w:t>
      </w:r>
    </w:p>
    <w:p w:rsidR="00572844" w:rsidRDefault="00572844">
      <w:pPr>
        <w:pStyle w:val="ConsPlusNonformat"/>
        <w:jc w:val="both"/>
      </w:pPr>
      <w:r>
        <w:t>Подписи членов комиссии:</w:t>
      </w:r>
    </w:p>
    <w:p w:rsidR="00572844" w:rsidRDefault="00572844">
      <w:pPr>
        <w:pStyle w:val="ConsPlusNonformat"/>
        <w:jc w:val="both"/>
      </w:pPr>
      <w:r>
        <w:t>_____________________ / ________________________</w:t>
      </w:r>
    </w:p>
    <w:p w:rsidR="00572844" w:rsidRDefault="00572844">
      <w:pPr>
        <w:pStyle w:val="ConsPlusNonformat"/>
        <w:jc w:val="both"/>
      </w:pPr>
      <w:r>
        <w:t xml:space="preserve"> (фамилия, инициалы)            (подпись)</w:t>
      </w:r>
    </w:p>
    <w:p w:rsidR="00572844" w:rsidRDefault="00572844">
      <w:pPr>
        <w:pStyle w:val="ConsPlusNonformat"/>
        <w:jc w:val="both"/>
      </w:pPr>
      <w:r>
        <w:t>_____________________ / ________________________</w:t>
      </w:r>
    </w:p>
    <w:p w:rsidR="00572844" w:rsidRDefault="00572844">
      <w:pPr>
        <w:pStyle w:val="ConsPlusNonformat"/>
        <w:jc w:val="both"/>
      </w:pPr>
      <w:r>
        <w:t xml:space="preserve"> (фамилия, инициалы)            (подпись)</w:t>
      </w:r>
    </w:p>
    <w:p w:rsidR="00572844" w:rsidRDefault="00572844">
      <w:pPr>
        <w:pStyle w:val="ConsPlusNonformat"/>
        <w:jc w:val="both"/>
      </w:pPr>
      <w:r>
        <w:t>_____________________ / ________________________</w:t>
      </w:r>
    </w:p>
    <w:p w:rsidR="00572844" w:rsidRDefault="00572844">
      <w:pPr>
        <w:pStyle w:val="ConsPlusNonformat"/>
        <w:jc w:val="both"/>
      </w:pPr>
      <w:r>
        <w:t xml:space="preserve"> (фамилия, инициалы)            (подпись)</w:t>
      </w:r>
    </w:p>
    <w:p w:rsidR="00572844" w:rsidRDefault="00572844">
      <w:pPr>
        <w:pStyle w:val="ConsPlusNonformat"/>
        <w:jc w:val="both"/>
      </w:pPr>
    </w:p>
    <w:p w:rsidR="00572844" w:rsidRDefault="00572844">
      <w:pPr>
        <w:pStyle w:val="ConsPlusNonformat"/>
        <w:jc w:val="both"/>
      </w:pPr>
      <w:r>
        <w:t>"__" _____________________ 20__ г.</w:t>
      </w:r>
    </w:p>
    <w:p w:rsidR="00572844" w:rsidRDefault="00572844">
      <w:pPr>
        <w:pStyle w:val="ConsPlusNonformat"/>
        <w:jc w:val="both"/>
      </w:pPr>
    </w:p>
    <w:p w:rsidR="00572844" w:rsidRDefault="00572844">
      <w:pPr>
        <w:pStyle w:val="ConsPlusNonformat"/>
        <w:jc w:val="both"/>
      </w:pPr>
      <w:r>
        <w:t>Согласовано</w:t>
      </w:r>
    </w:p>
    <w:p w:rsidR="00572844" w:rsidRDefault="00572844">
      <w:pPr>
        <w:pStyle w:val="ConsPlusNonformat"/>
        <w:jc w:val="both"/>
      </w:pPr>
      <w:r>
        <w:t xml:space="preserve">                           _____________________ / ________________________</w:t>
      </w:r>
    </w:p>
    <w:p w:rsidR="00572844" w:rsidRDefault="00572844">
      <w:pPr>
        <w:pStyle w:val="ConsPlusNonformat"/>
        <w:jc w:val="both"/>
      </w:pPr>
      <w:r>
        <w:t xml:space="preserve">                               (фамилия, инициалы)            (подпись)</w:t>
      </w:r>
    </w:p>
    <w:p w:rsidR="00572844" w:rsidRDefault="00572844">
      <w:pPr>
        <w:pStyle w:val="ConsPlusNonformat"/>
        <w:jc w:val="both"/>
      </w:pPr>
      <w:r>
        <w:t xml:space="preserve">                                         "__" _____________________ 20__ г.</w:t>
      </w: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jc w:val="both"/>
      </w:pPr>
    </w:p>
    <w:p w:rsidR="00572844" w:rsidRDefault="00572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E59" w:rsidRDefault="00C65E59">
      <w:bookmarkStart w:id="2" w:name="_GoBack"/>
      <w:bookmarkEnd w:id="2"/>
    </w:p>
    <w:sectPr w:rsidR="00C65E59" w:rsidSect="00A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4"/>
    <w:rsid w:val="00572844"/>
    <w:rsid w:val="00C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90659A10D28390B511D4D3845297D4713416B9611A8EB792E735BA58CE776A2C76F295523A23526C869532EB5094D852105ED12695E2FFFVFN" TargetMode="External"/><Relationship Id="rId13" Type="http://schemas.openxmlformats.org/officeDocument/2006/relationships/hyperlink" Target="consultantplus://offline/ref=C9D90659A10D28390B511D4D3845297D471E476B9611A8EB792E735BA58CE776A2C76F295523A13128C869532EB5094D852105ED12695E2FFFVFN" TargetMode="External"/><Relationship Id="rId18" Type="http://schemas.openxmlformats.org/officeDocument/2006/relationships/hyperlink" Target="consultantplus://offline/ref=C9D90659A10D28390B511D4D3845297D471E4068991BA8EB792E735BA58CE776B0C737255520BC3522DD3F0268FEV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D90659A10D28390B511D4D3845297D401646699D14A8EB792E735BA58CE776A2C76F2C5625A53E7592795767E00753863C1BEC0C69F5VCN" TargetMode="External"/><Relationship Id="rId7" Type="http://schemas.openxmlformats.org/officeDocument/2006/relationships/hyperlink" Target="consultantplus://offline/ref=C9D90659A10D28390B511D4D3845297D401646699D14A8EB792E735BA58CE776A2C76F2C5624A53E7592795767E00753863C1BEC0C69F5VCN" TargetMode="External"/><Relationship Id="rId12" Type="http://schemas.openxmlformats.org/officeDocument/2006/relationships/hyperlink" Target="consultantplus://offline/ref=C9D90659A10D28390B511D4D3845297D471E476B9611A8EB792E735BA58CE776A2C76F295523A13129C869532EB5094D852105ED12695E2FFFVFN" TargetMode="External"/><Relationship Id="rId17" Type="http://schemas.openxmlformats.org/officeDocument/2006/relationships/hyperlink" Target="consultantplus://offline/ref=C9D90659A10D28390B511D4D3845297D471E43679714A8EB792E735BA58CE776B0C737255520BC3522DD3F0268FEV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90659A10D28390B511D4D3845297D471E476B9611A8EB792E735BA58CE776A2C76F295523A13128C869532EB5094D852105ED12695E2FFFVFN" TargetMode="External"/><Relationship Id="rId20" Type="http://schemas.openxmlformats.org/officeDocument/2006/relationships/hyperlink" Target="consultantplus://offline/ref=C9D90659A10D28390B511D4D3845297D471E476B9611A8EB792E735BA58CE776A2C76F295523A13128C869532EB5094D852105ED12695E2FFFV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90659A10D28390B511D4D3845297D47124E6B981AA8EB792E735BA58CE776B0C737255520BC3522DD3F0268FEV2N" TargetMode="External"/><Relationship Id="rId11" Type="http://schemas.openxmlformats.org/officeDocument/2006/relationships/hyperlink" Target="consultantplus://offline/ref=C9D90659A10D28390B511D4D3845297D471E45699D15A8EB792E735BA58CE776B0C737255520BC3522DD3F0268FEV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D90659A10D28390B511D4D3845297D471E476B9611A8EB792E735BA58CE776A2C76F295523A13129C869532EB5094D852105ED12695E2FFFV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D90659A10D28390B511D4D3845297D471E45699D15A8EB792E735BA58CE776B0C737255520BC3522DD3F0268FEV2N" TargetMode="External"/><Relationship Id="rId19" Type="http://schemas.openxmlformats.org/officeDocument/2006/relationships/hyperlink" Target="consultantplus://offline/ref=C9D90659A10D28390B511D4D3845297D471E476B9611A8EB792E735BA58CE776A2C76F295523A13129C869532EB5094D852105ED12695E2FFFV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90659A10D28390B511D4D3845297D4713416B9D1AA8EB792E735BA58CE776B0C737255520BC3522DD3F0268FEV2N" TargetMode="External"/><Relationship Id="rId14" Type="http://schemas.openxmlformats.org/officeDocument/2006/relationships/hyperlink" Target="consultantplus://offline/ref=C9D90659A10D28390B511D4D3845297D471E4068991BA8EB792E735BA58CE776B0C737255520BC3522DD3F0268FEV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Вячеславовна</dc:creator>
  <cp:lastModifiedBy>Плужникова Елена Вячеславовна</cp:lastModifiedBy>
  <cp:revision>1</cp:revision>
  <dcterms:created xsi:type="dcterms:W3CDTF">2022-03-03T13:21:00Z</dcterms:created>
  <dcterms:modified xsi:type="dcterms:W3CDTF">2022-03-03T13:22:00Z</dcterms:modified>
</cp:coreProperties>
</file>