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6253E9" w:rsidP="00017369">
      <w:pPr>
        <w:ind w:left="5103"/>
        <w:jc w:val="right"/>
      </w:pPr>
      <w:r>
        <w:t>Ю.Н. Божко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r w:rsidRPr="00385522">
        <w:t>находящегося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</w:t>
      </w:r>
      <w:r w:rsidR="00433FD2">
        <w:t>22</w:t>
      </w:r>
      <w:r w:rsidRPr="005C4E6B">
        <w:t xml:space="preserve"> года</w:t>
      </w:r>
      <w:r w:rsidRPr="00B40373">
        <w:rPr>
          <w:color w:val="FF0000"/>
        </w:rPr>
        <w:t xml:space="preserve"> </w:t>
      </w:r>
      <w:r w:rsidR="001C68E2">
        <w:t>в 09</w:t>
      </w:r>
      <w:r w:rsidR="005B5AA9" w:rsidRPr="005B5AA9">
        <w:t>.00 (время МСК)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C02873" w:rsidRPr="00385522">
        <w:t>для гражданина,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(Ф.И.О. гражданина, индивидуального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</w:rPr>
        <w:t xml:space="preserve">Уведомлен,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D66B4A" w:rsidRPr="00B61A65" w:rsidRDefault="006253E9" w:rsidP="00D66B4A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</w:t>
      </w:r>
      <w:r w:rsidR="00D66B4A">
        <w:rPr>
          <w:i/>
          <w:sz w:val="20"/>
          <w:szCs w:val="20"/>
        </w:rPr>
        <w:t xml:space="preserve">- </w:t>
      </w:r>
      <w:r w:rsidR="00D66B4A" w:rsidRPr="00B61A65">
        <w:rPr>
          <w:i/>
          <w:sz w:val="20"/>
          <w:szCs w:val="20"/>
        </w:rPr>
        <w:t>предоставляется по собственной инициативе;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(Ф.И.О.,телефон)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68" w:rsidRDefault="00307E68" w:rsidP="00322E03">
      <w:r>
        <w:separator/>
      </w:r>
    </w:p>
  </w:endnote>
  <w:endnote w:type="continuationSeparator" w:id="0">
    <w:p w:rsidR="00307E68" w:rsidRDefault="00307E68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68" w:rsidRDefault="00307E68" w:rsidP="00322E03">
      <w:r>
        <w:separator/>
      </w:r>
    </w:p>
  </w:footnote>
  <w:footnote w:type="continuationSeparator" w:id="0">
    <w:p w:rsidR="00307E68" w:rsidRDefault="00307E68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C68E2"/>
    <w:rsid w:val="001D0A30"/>
    <w:rsid w:val="001D1356"/>
    <w:rsid w:val="001D1CE8"/>
    <w:rsid w:val="001D2998"/>
    <w:rsid w:val="001D36A7"/>
    <w:rsid w:val="001D3D6D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E68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0AF2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E98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3FD2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14C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38E2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1546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A01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300"/>
    <w:rsid w:val="00D10959"/>
    <w:rsid w:val="00D110A4"/>
    <w:rsid w:val="00D11646"/>
    <w:rsid w:val="00D1199F"/>
    <w:rsid w:val="00D127BD"/>
    <w:rsid w:val="00D12F61"/>
    <w:rsid w:val="00D13122"/>
    <w:rsid w:val="00D1330B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6B4A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28AD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47F2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9C88-3220-42A0-B407-B4CC6181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YarikovaNN</cp:lastModifiedBy>
  <cp:revision>18</cp:revision>
  <cp:lastPrinted>2022-04-27T07:16:00Z</cp:lastPrinted>
  <dcterms:created xsi:type="dcterms:W3CDTF">2019-09-17T07:26:00Z</dcterms:created>
  <dcterms:modified xsi:type="dcterms:W3CDTF">2022-04-27T07:17:00Z</dcterms:modified>
</cp:coreProperties>
</file>