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08" w:rsidRPr="00FE5C2E" w:rsidRDefault="00FE5C2E" w:rsidP="00FE5C2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E5C2E">
        <w:rPr>
          <w:rFonts w:ascii="Times New Roman" w:hAnsi="Times New Roman" w:cs="Times New Roman"/>
          <w:b/>
          <w:sz w:val="28"/>
          <w:szCs w:val="28"/>
        </w:rPr>
        <w:t>Липецкая межрайонная природоохранная прокуратура разъясняет</w:t>
      </w:r>
    </w:p>
    <w:p w:rsidR="00FE5C2E" w:rsidRPr="00FE5C2E" w:rsidRDefault="00FE5C2E" w:rsidP="00FE5C2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C2E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bookmarkEnd w:id="0"/>
      <w:r w:rsidRPr="00FE5C2E">
        <w:rPr>
          <w:rFonts w:ascii="Times New Roman" w:hAnsi="Times New Roman" w:cs="Times New Roman"/>
          <w:b/>
          <w:sz w:val="28"/>
          <w:szCs w:val="28"/>
        </w:rPr>
        <w:t>к приютам для животных</w:t>
      </w:r>
    </w:p>
    <w:p w:rsidR="00FE5C2E" w:rsidRPr="00FE5C2E" w:rsidRDefault="00FE5C2E" w:rsidP="00FE5C2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к приютам для животных предъявляются обязательные требования.</w:t>
      </w:r>
      <w:r w:rsidRPr="00FE5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Владельцы приютов для животных должны соблюдать общие требования к содержанию животных, а также следующие дополнительные требования:</w:t>
      </w:r>
      <w:r w:rsidRPr="00FE5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проводить осмотр и осуществлять мероприятия по обязательному </w:t>
      </w:r>
      <w:proofErr w:type="spellStart"/>
      <w:r w:rsidRPr="00FE5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карантинированию</w:t>
      </w:r>
      <w:proofErr w:type="spellEnd"/>
      <w:r w:rsidRPr="00FE5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десяти дней поступивших в приюты для животных без владельцев и животных, от права собственности, на которых владельцы отказались, вакцинацию таких животных против бешенства и иных заболеваний, опасных для человека и животных;</w:t>
      </w:r>
      <w:r w:rsidRPr="00FE5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осуществлять учет животных, маркирование </w:t>
      </w:r>
      <w:proofErr w:type="spellStart"/>
      <w:r w:rsidRPr="00FE5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неснимаемыми</w:t>
      </w:r>
      <w:proofErr w:type="spellEnd"/>
      <w:r w:rsidRPr="00FE5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несмываемыми метками поступивших в приюты для животных без владельцев и животных, от права собственности, на которых владельцы отказались;</w:t>
      </w:r>
      <w:r w:rsidRPr="00FE5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осуществлять стерилизацию поступивших в приюты для животных без владельцев;</w:t>
      </w:r>
      <w:r w:rsidRPr="00FE5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содержать поступивших в приюты для животных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  <w:r w:rsidRPr="00FE5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возвращать владельцам животных, имеющих на ошейниках или иных предметах сведения о владельцах;</w:t>
      </w:r>
      <w:r w:rsidRPr="00FE5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без владельцев;</w:t>
      </w:r>
      <w:r w:rsidRPr="00FE5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размещать в сети «Интернет» сведения (фотография, краткое описание, дата и место обнаружения и иные дополнительные сведения) о находящихся в приютах для животных без владельцев и животных, от права собственности, на которых владельцы отказались, в течение трех дней со дня поступления соответствующего животного в приют для животных;</w:t>
      </w:r>
      <w:r w:rsidRPr="00FE5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 вести документально подтвержденный учет поступления животных в приюты для животных и выбытия животных из приютов для животных.</w:t>
      </w:r>
      <w:r w:rsidRPr="00FE5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Владельцы приютов для животных и уполномоченные ими лица обеспечивают возможность посещения гражданами и добровольцами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sectPr w:rsidR="00FE5C2E" w:rsidRPr="00FE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2E"/>
    <w:rsid w:val="00E87F08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DF34"/>
  <w15:chartTrackingRefBased/>
  <w15:docId w15:val="{3604F6B2-13BD-424C-8A3B-4BC7C7CD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2022-06-23T03:43:00Z</dcterms:created>
  <dcterms:modified xsi:type="dcterms:W3CDTF">2022-06-23T03:45:00Z</dcterms:modified>
</cp:coreProperties>
</file>