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03769">
      <w:pPr>
        <w:pStyle w:val="1"/>
      </w:pPr>
      <w:hyperlink r:id="rId7" w:history="1">
        <w:r>
          <w:rPr>
            <w:rStyle w:val="a4"/>
            <w:b w:val="0"/>
            <w:bCs w:val="0"/>
          </w:rPr>
          <w:t xml:space="preserve">Постановление Администрации Липецкой области от 8 октября 2013 г. N 453 "Об </w:t>
        </w:r>
        <w:r>
          <w:rPr>
            <w:rStyle w:val="a4"/>
            <w:b w:val="0"/>
            <w:bCs w:val="0"/>
          </w:rPr>
          <w:t>утверждении государственной программы Липецкой области "Развитие лесного хозяйства в Липецкой области" (с изменениями и дополнениями)</w:t>
        </w:r>
      </w:hyperlink>
    </w:p>
    <w:p w:rsidR="00000000" w:rsidRDefault="00203769">
      <w:pPr>
        <w:pStyle w:val="1"/>
      </w:pPr>
      <w:r>
        <w:t xml:space="preserve">Постановление Администрации Липецкой области от 8 октября 2013 г. N 453 </w:t>
      </w:r>
      <w:r>
        <w:br/>
        <w:t>"Об утверждении государственной программы Липе</w:t>
      </w:r>
      <w:r>
        <w:t>цкой области "Развитие лесного хозяйства в Липецкой области"</w:t>
      </w:r>
    </w:p>
    <w:p w:rsidR="00000000" w:rsidRDefault="00203769">
      <w:pPr>
        <w:pStyle w:val="ab"/>
      </w:pPr>
      <w:r>
        <w:t>С изменениями и дополнениями от:</w:t>
      </w:r>
    </w:p>
    <w:p w:rsidR="00000000" w:rsidRDefault="0020376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 xml:space="preserve">4 апреля, 21 июля, 22 августа 2014 г., 2 марта, 1 июня, 10 августа, 17 ноября 2015 г., 27 января, 9 июня, 31 октября, 19 декабря 2016 г., 13 июня, 5 октября, 27 </w:t>
      </w:r>
      <w:r>
        <w:rPr>
          <w:shd w:val="clear" w:color="auto" w:fill="EAEFED"/>
        </w:rPr>
        <w:t>декабря 2017 г., 15 июня, 29 августа, 4 декабря 2018 г., 14 января, 8 апреля, 12 июля, 3 декабря 2019 г.</w:t>
      </w:r>
    </w:p>
    <w:p w:rsidR="00000000" w:rsidRDefault="00203769"/>
    <w:p w:rsidR="00000000" w:rsidRDefault="00203769">
      <w:bookmarkStart w:id="0" w:name="sub_1"/>
      <w:r>
        <w:t xml:space="preserve">В целях сохранения и повышения ресурсно-экологического потенциала лесов, повышения лесистости территории области и во исполнение </w:t>
      </w:r>
      <w:hyperlink r:id="rId8" w:history="1">
        <w:r>
          <w:rPr>
            <w:rStyle w:val="a4"/>
          </w:rPr>
          <w:t>Закона</w:t>
        </w:r>
      </w:hyperlink>
      <w:r>
        <w:t xml:space="preserve"> Липецкой области от 25 декабря 2006 N 10-ОЗ "Стратегия социально-экономического развития Липецкой области до 2024 года" администрация Липецкой области постановляет:</w:t>
      </w:r>
    </w:p>
    <w:bookmarkEnd w:id="0"/>
    <w:p w:rsidR="00000000" w:rsidRDefault="00203769">
      <w:r>
        <w:t xml:space="preserve">Утвердить </w:t>
      </w:r>
      <w:r>
        <w:t>государственную программу Липецкой области "Развитие лесного хозяйства в Липецкой области"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203769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03769">
            <w:pPr>
              <w:pStyle w:val="ac"/>
            </w:pPr>
            <w:r>
              <w:t>И.о. главы администрации Липецкой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203769">
            <w:pPr>
              <w:pStyle w:val="aa"/>
              <w:jc w:val="right"/>
            </w:pPr>
            <w:r>
              <w:t>Ю.Н. Божко</w:t>
            </w:r>
          </w:p>
        </w:tc>
      </w:tr>
    </w:tbl>
    <w:p w:rsidR="00000000" w:rsidRDefault="00203769"/>
    <w:p w:rsidR="00000000" w:rsidRDefault="00203769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203769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Приложение изменено с 9 де</w:t>
      </w:r>
      <w:r>
        <w:rPr>
          <w:shd w:val="clear" w:color="auto" w:fill="F0F0F0"/>
        </w:rPr>
        <w:t xml:space="preserve">кабря 2019 г. - </w:t>
      </w:r>
      <w:hyperlink r:id="rId9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Липецкой области от 3 декабря 2019 г. N 509</w:t>
      </w:r>
    </w:p>
    <w:p w:rsidR="00000000" w:rsidRDefault="00203769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20376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Пр</w:t>
      </w:r>
      <w:r>
        <w:rPr>
          <w:rStyle w:val="a3"/>
          <w:rFonts w:ascii="Arial" w:hAnsi="Arial" w:cs="Arial"/>
        </w:rPr>
        <w:t>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администрации Липецкой области</w:t>
      </w:r>
      <w:r>
        <w:rPr>
          <w:rStyle w:val="a3"/>
          <w:rFonts w:ascii="Arial" w:hAnsi="Arial" w:cs="Arial"/>
        </w:rPr>
        <w:br/>
        <w:t>"Об утверждении</w:t>
      </w:r>
      <w:r>
        <w:rPr>
          <w:rStyle w:val="a3"/>
          <w:rFonts w:ascii="Arial" w:hAnsi="Arial" w:cs="Arial"/>
        </w:rPr>
        <w:br/>
        <w:t>государственной программы</w:t>
      </w:r>
      <w:r>
        <w:rPr>
          <w:rStyle w:val="a3"/>
          <w:rFonts w:ascii="Arial" w:hAnsi="Arial" w:cs="Arial"/>
        </w:rPr>
        <w:br/>
        <w:t>Липецкой области "Развитие лесного</w:t>
      </w:r>
      <w:r>
        <w:rPr>
          <w:rStyle w:val="a3"/>
          <w:rFonts w:ascii="Arial" w:hAnsi="Arial" w:cs="Arial"/>
        </w:rPr>
        <w:br/>
        <w:t>хозяйства в Липецкой области"</w:t>
      </w:r>
    </w:p>
    <w:p w:rsidR="00000000" w:rsidRDefault="00203769"/>
    <w:p w:rsidR="00000000" w:rsidRDefault="00203769">
      <w:pPr>
        <w:pStyle w:val="1"/>
      </w:pPr>
      <w:r>
        <w:t>Государственная программа Липецкой области "развитие лесного хозяйств</w:t>
      </w:r>
      <w:r>
        <w:t>а в Липецкой области"</w:t>
      </w:r>
    </w:p>
    <w:p w:rsidR="00000000" w:rsidRDefault="00203769">
      <w:pPr>
        <w:pStyle w:val="ab"/>
      </w:pPr>
      <w:r>
        <w:t>С изменениями и дополнениями от:</w:t>
      </w:r>
    </w:p>
    <w:p w:rsidR="00000000" w:rsidRDefault="00203769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4 апреля, 21 июля, 22 августа 2014 г., 2 марта, 1 июня, 10 августа, 17 ноября 2015 г., 27 января, 9 июня, 31 октября, 19 декабря 2016 г., 13 июня, 5 октября, 27 декабря 2017 г., 15 июня, 29 августа, 4</w:t>
      </w:r>
      <w:r>
        <w:rPr>
          <w:shd w:val="clear" w:color="auto" w:fill="EAEFED"/>
        </w:rPr>
        <w:t xml:space="preserve"> декабря 2018 г., 14 января, 8 апреля, 12 июля, 3 декабря 2019 г.</w:t>
      </w:r>
    </w:p>
    <w:p w:rsidR="00000000" w:rsidRDefault="00203769"/>
    <w:p w:rsidR="00000000" w:rsidRDefault="00203769">
      <w:pPr>
        <w:pStyle w:val="1"/>
      </w:pPr>
      <w:bookmarkStart w:id="2" w:name="sub_10"/>
      <w:r>
        <w:t>I. Паспорт государственной программы Липецкой области "Развитие лесного хозяйства в Липецкой области"</w:t>
      </w:r>
    </w:p>
    <w:bookmarkEnd w:id="2"/>
    <w:p w:rsidR="00000000" w:rsidRDefault="00203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65"/>
        <w:gridCol w:w="6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Ответственный исполнитель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Управление лесного хозяйства Липецкой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bookmarkStart w:id="3" w:name="sub_12"/>
            <w:r>
              <w:t>Сроки и этапы реализации государственной программы</w:t>
            </w:r>
            <w:bookmarkEnd w:id="3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2014 - 2024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bookmarkStart w:id="4" w:name="sub_13"/>
            <w:r>
              <w:t>Подпрограммы</w:t>
            </w:r>
            <w:bookmarkEnd w:id="4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hyperlink w:anchor="sub_110" w:history="1">
              <w:r>
                <w:rPr>
                  <w:rStyle w:val="a4"/>
                </w:rPr>
                <w:t>Подпрограмма 1</w:t>
              </w:r>
            </w:hyperlink>
            <w:r>
              <w:t xml:space="preserve"> "Охрана, защита и воспроизводство лесов на </w:t>
            </w:r>
            <w:r>
              <w:lastRenderedPageBreak/>
              <w:t>территории Липецкой области в 2014 - 2024 годах"</w:t>
            </w:r>
          </w:p>
          <w:bookmarkStart w:id="5" w:name="sub_132"/>
          <w:p w:rsidR="00000000" w:rsidRDefault="00203769">
            <w:pPr>
              <w:pStyle w:val="ac"/>
            </w:pPr>
            <w:r>
              <w:fldChar w:fldCharType="begin"/>
            </w:r>
            <w:r>
              <w:instrText>HYPERLINK \</w:instrText>
            </w:r>
            <w:r>
              <w:instrText>l "sub_210"</w:instrText>
            </w:r>
            <w:r>
              <w:fldChar w:fldCharType="separate"/>
            </w:r>
            <w:r>
              <w:rPr>
                <w:rStyle w:val="a4"/>
              </w:rPr>
              <w:t>Подпрограмма 2</w:t>
            </w:r>
            <w:r>
              <w:fldChar w:fldCharType="end"/>
            </w:r>
            <w:r>
              <w:t xml:space="preserve"> "Лесоразведение на землях иных категорий в 2014 - 2024 годах"</w:t>
            </w:r>
            <w:bookmarkEnd w:id="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lastRenderedPageBreak/>
              <w:t>Цель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Сохранение и повышение ресурсно-экологического потенциала лесов в Липецкой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Индикаторы цели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Лесистость территории обла</w:t>
            </w:r>
            <w:r>
              <w:t>сти,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Задачи государственной программы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1. 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  <w:p w:rsidR="00000000" w:rsidRDefault="00203769">
            <w:pPr>
              <w:pStyle w:val="ac"/>
            </w:pPr>
            <w:r>
              <w:t>2. Увеличение площади лесов на землях иных категорий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bookmarkStart w:id="6" w:name="sub_17"/>
            <w:r>
              <w:t>Показатели задач</w:t>
            </w:r>
            <w:bookmarkEnd w:id="6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показатель 1 задачи 1:</w:t>
            </w:r>
          </w:p>
          <w:p w:rsidR="00000000" w:rsidRDefault="00203769">
            <w:pPr>
              <w:pStyle w:val="ac"/>
            </w:pPr>
            <w:r>
              <w:t>- Доля лесных насаждений, погибших и поврежденных пожарами, вредителями и болезнями леса, в общей площади земель лесного фонда и земель населенных пунктов городского округа, %</w:t>
            </w:r>
          </w:p>
          <w:p w:rsidR="00000000" w:rsidRDefault="00203769">
            <w:pPr>
              <w:pStyle w:val="ac"/>
            </w:pPr>
            <w:r>
              <w:t>показатель 2 задачи 1:</w:t>
            </w:r>
          </w:p>
          <w:p w:rsidR="00000000" w:rsidRDefault="00203769">
            <w:pPr>
              <w:pStyle w:val="ac"/>
            </w:pPr>
            <w:r>
              <w:t>- Доля площади ценных лесных насаж</w:t>
            </w:r>
            <w:r>
              <w:t>дений в составе покрытых лесной растительностью земель лесного фонда и земель населенных пунктов городского округа, %</w:t>
            </w:r>
          </w:p>
          <w:p w:rsidR="00000000" w:rsidRDefault="00203769">
            <w:pPr>
              <w:pStyle w:val="ac"/>
            </w:pPr>
            <w:r>
              <w:t>показатель 3 задачи 1:</w:t>
            </w:r>
          </w:p>
          <w:p w:rsidR="00000000" w:rsidRDefault="00203769">
            <w:pPr>
              <w:pStyle w:val="ac"/>
            </w:pPr>
            <w:r>
              <w:t xml:space="preserve">- Доля случаев с установленными нарушителями </w:t>
            </w:r>
            <w:hyperlink r:id="rId11" w:history="1">
              <w:r>
                <w:rPr>
                  <w:rStyle w:val="a4"/>
                </w:rPr>
                <w:t>лесн</w:t>
              </w:r>
              <w:r>
                <w:rPr>
                  <w:rStyle w:val="a4"/>
                </w:rPr>
                <w:t>ого законодательства</w:t>
              </w:r>
            </w:hyperlink>
            <w:r>
              <w:t xml:space="preserve"> на землях лесного фонда и землях населенных пунктов городского округа, %</w:t>
            </w:r>
          </w:p>
          <w:p w:rsidR="00000000" w:rsidRDefault="00203769">
            <w:pPr>
              <w:pStyle w:val="ac"/>
            </w:pPr>
            <w:r>
              <w:t>показатель 4 задачи 1:</w:t>
            </w:r>
          </w:p>
          <w:p w:rsidR="00000000" w:rsidRDefault="00203769">
            <w:pPr>
              <w:pStyle w:val="ac"/>
            </w:pPr>
            <w:bookmarkStart w:id="7" w:name="sub_175"/>
            <w:r>
              <w:t>- Отношение площади лесовосстановления и лесоразведения к площади вырубленных и погибших лесных насаждений, %</w:t>
            </w:r>
            <w:bookmarkEnd w:id="7"/>
          </w:p>
          <w:p w:rsidR="00000000" w:rsidRDefault="00203769">
            <w:pPr>
              <w:pStyle w:val="ac"/>
            </w:pPr>
            <w:r>
              <w:t>показатель з</w:t>
            </w:r>
            <w:r>
              <w:t>адачи 2:</w:t>
            </w:r>
          </w:p>
          <w:p w:rsidR="00000000" w:rsidRDefault="00203769">
            <w:pPr>
              <w:pStyle w:val="ac"/>
            </w:pPr>
            <w:r>
              <w:t>- Площадь созданных лесных насаждений на землях иных категорий,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bookmarkStart w:id="8" w:name="sub_108"/>
            <w:r>
              <w:t>Параметры финансового обеспечения всего, в том числе по годам реализации государственной программы</w:t>
            </w:r>
            <w:bookmarkEnd w:id="8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Общий объем финансового обеспечения - 5 268 653 871,61 </w:t>
            </w:r>
            <w:r>
              <w:t>руб., в том числе по годам:</w:t>
            </w:r>
          </w:p>
          <w:p w:rsidR="00000000" w:rsidRDefault="00203769">
            <w:pPr>
              <w:pStyle w:val="ac"/>
            </w:pPr>
            <w:r>
              <w:t>2014 год - 363 926 076,61 руб.;</w:t>
            </w:r>
          </w:p>
          <w:p w:rsidR="00000000" w:rsidRDefault="00203769">
            <w:pPr>
              <w:pStyle w:val="ac"/>
            </w:pPr>
            <w:r>
              <w:t>2015 год - 445 340 200,00 руб.;</w:t>
            </w:r>
          </w:p>
          <w:p w:rsidR="00000000" w:rsidRDefault="00203769">
            <w:pPr>
              <w:pStyle w:val="ac"/>
            </w:pPr>
            <w:r>
              <w:t>2016 год - 391 879 300,00 руб.;</w:t>
            </w:r>
          </w:p>
          <w:p w:rsidR="00000000" w:rsidRDefault="00203769">
            <w:pPr>
              <w:pStyle w:val="ac"/>
            </w:pPr>
            <w:r>
              <w:t>2017 год - 434 505 280,00 руб.;</w:t>
            </w:r>
          </w:p>
          <w:p w:rsidR="00000000" w:rsidRDefault="00203769">
            <w:pPr>
              <w:pStyle w:val="ac"/>
            </w:pPr>
            <w:bookmarkStart w:id="9" w:name="sub_1086"/>
            <w:r>
              <w:t>2018 год - 518 919 098,00 руб.;</w:t>
            </w:r>
            <w:bookmarkEnd w:id="9"/>
          </w:p>
          <w:p w:rsidR="00000000" w:rsidRDefault="00203769">
            <w:pPr>
              <w:pStyle w:val="ac"/>
            </w:pPr>
            <w:bookmarkStart w:id="10" w:name="sub_1087"/>
            <w:r>
              <w:t>2019 год - 625 042 017,00 руб.;</w:t>
            </w:r>
            <w:bookmarkEnd w:id="10"/>
          </w:p>
          <w:p w:rsidR="00000000" w:rsidRDefault="00203769">
            <w:pPr>
              <w:pStyle w:val="ac"/>
            </w:pPr>
            <w:bookmarkStart w:id="11" w:name="sub_1088"/>
            <w:r>
              <w:t>2020 год - 531 906 000,00 руб.;</w:t>
            </w:r>
            <w:bookmarkEnd w:id="11"/>
          </w:p>
          <w:p w:rsidR="00000000" w:rsidRDefault="00203769">
            <w:pPr>
              <w:pStyle w:val="ac"/>
            </w:pPr>
            <w:bookmarkStart w:id="12" w:name="sub_1089"/>
            <w:r>
              <w:t>2021 год - 490 717 600,00 руб.;</w:t>
            </w:r>
            <w:bookmarkEnd w:id="12"/>
          </w:p>
          <w:p w:rsidR="00000000" w:rsidRDefault="00203769">
            <w:pPr>
              <w:pStyle w:val="ac"/>
            </w:pPr>
            <w:bookmarkStart w:id="13" w:name="sub_10810"/>
            <w:r>
              <w:t>2022 год - 488 806 100,00 руб.;</w:t>
            </w:r>
            <w:bookmarkEnd w:id="13"/>
          </w:p>
          <w:p w:rsidR="00000000" w:rsidRDefault="00203769">
            <w:pPr>
              <w:pStyle w:val="ac"/>
            </w:pPr>
            <w:bookmarkStart w:id="14" w:name="sub_10811"/>
            <w:r>
              <w:t>2023 год - 488 806 100,00 руб.;</w:t>
            </w:r>
            <w:bookmarkEnd w:id="14"/>
          </w:p>
          <w:p w:rsidR="00000000" w:rsidRDefault="00203769">
            <w:pPr>
              <w:pStyle w:val="ac"/>
            </w:pPr>
            <w:bookmarkStart w:id="15" w:name="sub_10812"/>
            <w:r>
              <w:t>2024 год - 488 806 100,00 руб.</w:t>
            </w:r>
            <w:bookmarkEnd w:id="1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объем ассигно</w:t>
            </w:r>
            <w:r>
              <w:t>ваний федерального бюджета - 1 808 199 777,61 руб., в том числе по годам:</w:t>
            </w:r>
          </w:p>
          <w:p w:rsidR="00000000" w:rsidRDefault="00203769">
            <w:pPr>
              <w:pStyle w:val="ac"/>
            </w:pPr>
            <w:r>
              <w:t>2014 год - 114 491 677,61 руб.;</w:t>
            </w:r>
          </w:p>
          <w:p w:rsidR="00000000" w:rsidRDefault="00203769">
            <w:pPr>
              <w:pStyle w:val="ac"/>
            </w:pPr>
            <w:r>
              <w:t>2015 год - 173 124 000,00 руб.;</w:t>
            </w:r>
          </w:p>
          <w:p w:rsidR="00000000" w:rsidRDefault="00203769">
            <w:pPr>
              <w:pStyle w:val="ac"/>
            </w:pPr>
            <w:r>
              <w:t>2016 год - 108 349 900,00 руб.;</w:t>
            </w:r>
          </w:p>
          <w:p w:rsidR="00000000" w:rsidRDefault="00203769">
            <w:pPr>
              <w:pStyle w:val="ac"/>
            </w:pPr>
            <w:r>
              <w:t>2017 год - 112 501 200,00 руб.;</w:t>
            </w:r>
          </w:p>
          <w:p w:rsidR="00000000" w:rsidRDefault="00203769">
            <w:pPr>
              <w:pStyle w:val="ac"/>
            </w:pPr>
            <w:r>
              <w:t>2018 год - 175 110 800,00 руб.;</w:t>
            </w:r>
          </w:p>
          <w:p w:rsidR="00000000" w:rsidRDefault="00203769">
            <w:pPr>
              <w:pStyle w:val="ac"/>
            </w:pPr>
            <w:r>
              <w:t>2019 год - 218 926 300,00 руб.;</w:t>
            </w:r>
          </w:p>
          <w:p w:rsidR="00000000" w:rsidRDefault="00203769">
            <w:pPr>
              <w:pStyle w:val="ac"/>
            </w:pPr>
            <w:r>
              <w:lastRenderedPageBreak/>
              <w:t>2020 год - 194 436 800,00 руб.;</w:t>
            </w:r>
          </w:p>
          <w:p w:rsidR="00000000" w:rsidRDefault="00203769">
            <w:pPr>
              <w:pStyle w:val="ac"/>
            </w:pPr>
            <w:r>
              <w:t>2021 год - 171 748 400,00 руб.;</w:t>
            </w:r>
          </w:p>
          <w:p w:rsidR="00000000" w:rsidRDefault="00203769">
            <w:pPr>
              <w:pStyle w:val="ac"/>
            </w:pPr>
            <w:r>
              <w:t>2022 год - 179 836 900,00 руб.;</w:t>
            </w:r>
          </w:p>
          <w:p w:rsidR="00000000" w:rsidRDefault="00203769">
            <w:pPr>
              <w:pStyle w:val="ac"/>
            </w:pPr>
            <w:r>
              <w:t>2023 год - 179 836 900,00 руб.;</w:t>
            </w:r>
          </w:p>
          <w:p w:rsidR="00000000" w:rsidRDefault="00203769">
            <w:pPr>
              <w:pStyle w:val="ac"/>
            </w:pPr>
            <w:r>
              <w:t>2024 год - 179 836 900,00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объем ассигнований областного бюджета - 3 460 454 094,00 руб., </w:t>
            </w:r>
            <w:r>
              <w:t>в том числе по годам:</w:t>
            </w:r>
          </w:p>
          <w:p w:rsidR="00000000" w:rsidRDefault="00203769">
            <w:pPr>
              <w:pStyle w:val="ac"/>
            </w:pPr>
            <w:r>
              <w:t>2014 год - 249 434 399,00 руб.;</w:t>
            </w:r>
          </w:p>
          <w:p w:rsidR="00000000" w:rsidRDefault="00203769">
            <w:pPr>
              <w:pStyle w:val="ac"/>
            </w:pPr>
            <w:r>
              <w:t>2015 год - 272 216 200,00 руб.;</w:t>
            </w:r>
          </w:p>
          <w:p w:rsidR="00000000" w:rsidRDefault="00203769">
            <w:pPr>
              <w:pStyle w:val="ac"/>
            </w:pPr>
            <w:r>
              <w:t>2016 год - 283 529 400,00 руб.;</w:t>
            </w:r>
          </w:p>
          <w:p w:rsidR="00000000" w:rsidRDefault="00203769">
            <w:pPr>
              <w:pStyle w:val="ac"/>
            </w:pPr>
            <w:r>
              <w:t>2017 год - 322 004 080,00 руб.;</w:t>
            </w:r>
          </w:p>
          <w:p w:rsidR="00000000" w:rsidRDefault="00203769">
            <w:pPr>
              <w:pStyle w:val="ac"/>
            </w:pPr>
            <w:r>
              <w:t>2018 год - 343 808 298,00 руб.;</w:t>
            </w:r>
          </w:p>
          <w:p w:rsidR="00000000" w:rsidRDefault="00203769">
            <w:pPr>
              <w:pStyle w:val="ac"/>
            </w:pPr>
            <w:r>
              <w:t>2019 год - 406 115 717,00 руб.;</w:t>
            </w:r>
          </w:p>
          <w:p w:rsidR="00000000" w:rsidRDefault="00203769">
            <w:pPr>
              <w:pStyle w:val="ac"/>
            </w:pPr>
            <w:r>
              <w:t>2020 год - 337 469 200,00 руб.;</w:t>
            </w:r>
          </w:p>
          <w:p w:rsidR="00000000" w:rsidRDefault="00203769">
            <w:pPr>
              <w:pStyle w:val="ac"/>
            </w:pPr>
            <w:r>
              <w:t>2021 год - 318 969 200,00 руб.;</w:t>
            </w:r>
          </w:p>
          <w:p w:rsidR="00000000" w:rsidRDefault="00203769">
            <w:pPr>
              <w:pStyle w:val="ac"/>
            </w:pPr>
            <w:r>
              <w:t>2022 год - 308 969 200,00 руб.;</w:t>
            </w:r>
          </w:p>
          <w:p w:rsidR="00000000" w:rsidRDefault="00203769">
            <w:pPr>
              <w:pStyle w:val="ac"/>
            </w:pPr>
            <w:r>
              <w:t>2023 год - 308 969 200,00 руб.;</w:t>
            </w:r>
          </w:p>
          <w:p w:rsidR="00000000" w:rsidRDefault="00203769">
            <w:pPr>
              <w:pStyle w:val="ac"/>
            </w:pPr>
            <w:r>
              <w:t>2024 год - 308 969 200,00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bookmarkStart w:id="16" w:name="sub_109"/>
            <w:r>
              <w:t>Ожидаемые результаты реализации государственной программы</w:t>
            </w:r>
            <w:bookmarkEnd w:id="16"/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 количественном выражении:</w:t>
            </w:r>
          </w:p>
          <w:p w:rsidR="00000000" w:rsidRDefault="00203769">
            <w:pPr>
              <w:pStyle w:val="ac"/>
            </w:pPr>
            <w:bookmarkStart w:id="17" w:name="sub_1092"/>
            <w:r>
              <w:t>- Лесистость террито</w:t>
            </w:r>
            <w:r>
              <w:t>рии области с 7,2% в 2014 году увеличится до 8,5% в 2024 году;</w:t>
            </w:r>
            <w:bookmarkEnd w:id="17"/>
          </w:p>
          <w:p w:rsidR="00000000" w:rsidRDefault="00203769">
            <w:pPr>
              <w:pStyle w:val="ac"/>
            </w:pPr>
            <w:bookmarkStart w:id="18" w:name="sub_1093"/>
            <w:r>
              <w:t>- Доля лесных насаждений, погибших и поврежденных пожарами, вредителями и болезнями леса, в общей площади земель лесного фонда и земель населенных пунктов городского округа с 13</w:t>
            </w:r>
            <w:r>
              <w:t>% в 2014 году снизится до 8,5% в 2024 году;</w:t>
            </w:r>
            <w:bookmarkEnd w:id="18"/>
          </w:p>
          <w:p w:rsidR="00000000" w:rsidRDefault="00203769">
            <w:pPr>
              <w:pStyle w:val="ac"/>
            </w:pPr>
            <w:r>
              <w:t>- Доля площади ценных лесных насаждений в составе покрытых лесной растительностью земель лесного фонда и земель населенных пунктов городского округа составит 74,1% в 2024 году;</w:t>
            </w:r>
          </w:p>
          <w:p w:rsidR="00000000" w:rsidRDefault="00203769">
            <w:pPr>
              <w:pStyle w:val="ac"/>
            </w:pPr>
            <w:bookmarkStart w:id="19" w:name="sub_195"/>
            <w:r>
              <w:t xml:space="preserve">- Доля случаев с установленными нарушителями </w:t>
            </w:r>
            <w:hyperlink r:id="rId12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 на землях лесного фонда и землях населенных пунктов городского округа с 53% в 2014 году увеличится до 98% в 2024 году</w:t>
            </w:r>
            <w:r>
              <w:t>;</w:t>
            </w:r>
            <w:bookmarkEnd w:id="19"/>
          </w:p>
          <w:p w:rsidR="00000000" w:rsidRDefault="00203769">
            <w:pPr>
              <w:pStyle w:val="ac"/>
            </w:pPr>
            <w:bookmarkStart w:id="20" w:name="sub_196"/>
            <w:r>
              <w:t>- Отношение площади лесовосстановления и лесоразведения к площади вырубленных и погибших лесных насаждений с 48,7% в 2019 году увеличится до 100% в 2024 году;</w:t>
            </w:r>
            <w:bookmarkEnd w:id="20"/>
          </w:p>
          <w:p w:rsidR="00000000" w:rsidRDefault="00203769">
            <w:pPr>
              <w:pStyle w:val="ac"/>
            </w:pPr>
            <w:r>
              <w:t>- Площадь созданных лесных насаждений на землях иных категорий до 2024 год</w:t>
            </w:r>
            <w:r>
              <w:t>а - 8598,2 га</w:t>
            </w:r>
          </w:p>
        </w:tc>
      </w:tr>
    </w:tbl>
    <w:p w:rsidR="00000000" w:rsidRDefault="00203769"/>
    <w:p w:rsidR="00000000" w:rsidRDefault="00203769">
      <w:pPr>
        <w:pStyle w:val="1"/>
      </w:pPr>
      <w:bookmarkStart w:id="21" w:name="sub_20"/>
      <w:r>
        <w:t>II. Текстовая часть</w:t>
      </w:r>
    </w:p>
    <w:bookmarkEnd w:id="21"/>
    <w:p w:rsidR="00000000" w:rsidRDefault="00203769"/>
    <w:p w:rsidR="00000000" w:rsidRDefault="00203769">
      <w:pPr>
        <w:pStyle w:val="1"/>
      </w:pPr>
      <w:bookmarkStart w:id="22" w:name="sub_201"/>
      <w:r>
        <w:t>1. Приоритеты государственной политики в соответствующей сфере социально-экономического развития области, цели, задачи, показатели эффективности, ресурсное обеспечение, меры государственного регулиров</w:t>
      </w:r>
      <w:r>
        <w:t>ания реализации государственной программы</w:t>
      </w:r>
    </w:p>
    <w:bookmarkEnd w:id="22"/>
    <w:p w:rsidR="00000000" w:rsidRDefault="00203769"/>
    <w:p w:rsidR="00000000" w:rsidRDefault="00203769">
      <w:r>
        <w:t>Приоритеты государственной политики определены:</w:t>
      </w:r>
    </w:p>
    <w:p w:rsidR="00000000" w:rsidRDefault="00203769">
      <w:hyperlink r:id="rId13" w:history="1">
        <w:r>
          <w:rPr>
            <w:rStyle w:val="a4"/>
          </w:rPr>
          <w:t>Законом</w:t>
        </w:r>
      </w:hyperlink>
      <w:r>
        <w:t xml:space="preserve"> Липецкой области от 25 декабря 2006 года N 10-ОЗ "Стратегия </w:t>
      </w:r>
      <w:r>
        <w:lastRenderedPageBreak/>
        <w:t>социально-экономическ</w:t>
      </w:r>
      <w:r>
        <w:t>ого развития Липецкой области на период до 2024 года".</w:t>
      </w:r>
    </w:p>
    <w:p w:rsidR="00000000" w:rsidRDefault="00203769">
      <w:r>
        <w:t>Приоритетами государственной политики являются:</w:t>
      </w:r>
    </w:p>
    <w:p w:rsidR="00000000" w:rsidRDefault="00203769">
      <w:r>
        <w:t>обеспечение непрерывного, рационального и многоцелевого использования лесов с учетом их социально-экологического значения;</w:t>
      </w:r>
    </w:p>
    <w:p w:rsidR="00000000" w:rsidRDefault="00203769">
      <w:r>
        <w:t>создание благоприятных экологи</w:t>
      </w:r>
      <w:r>
        <w:t>ческих условий для населения области.</w:t>
      </w:r>
    </w:p>
    <w:p w:rsidR="00000000" w:rsidRDefault="00203769"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госуд</w:t>
      </w:r>
      <w:r>
        <w:t>арственной программе.</w:t>
      </w:r>
    </w:p>
    <w:p w:rsidR="00000000" w:rsidRDefault="00203769"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000000" w:rsidRDefault="00203769"/>
    <w:p w:rsidR="00000000" w:rsidRDefault="00203769">
      <w:pPr>
        <w:pStyle w:val="1"/>
      </w:pPr>
      <w:bookmarkStart w:id="23" w:name="sub_202"/>
      <w:r>
        <w:t>2. Методики расчетов целевых индикаторов и показателей задач государственной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а также не опре</w:t>
      </w:r>
      <w:r>
        <w:t>деляются на основе данных государственного (федерального) статистического наблюдения и данных бюджетной отчетности</w:t>
      </w:r>
    </w:p>
    <w:bookmarkEnd w:id="23"/>
    <w:p w:rsidR="00000000" w:rsidRDefault="00203769"/>
    <w:p w:rsidR="00000000" w:rsidRDefault="00203769">
      <w:r>
        <w:t>В состав индикаторов цели и показателей задач государственной программы включены ведомственные показатели, необходимые для комплексно</w:t>
      </w:r>
      <w:r>
        <w:t>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00000" w:rsidRDefault="00203769"/>
    <w:p w:rsidR="00000000" w:rsidRDefault="00203769">
      <w:pPr>
        <w:pStyle w:val="1"/>
      </w:pPr>
      <w:r>
        <w:t>Перечень индикаторов и показателей</w:t>
      </w:r>
    </w:p>
    <w:p w:rsidR="00000000" w:rsidRDefault="00203769"/>
    <w:p w:rsidR="00000000" w:rsidRDefault="0020376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</w:t>
      </w:r>
    </w:p>
    <w:p w:rsidR="00000000" w:rsidRDefault="00203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2721"/>
        <w:gridCol w:w="1577"/>
        <w:gridCol w:w="2835"/>
        <w:gridCol w:w="2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N</w:t>
            </w:r>
          </w:p>
          <w:p w:rsidR="00000000" w:rsidRDefault="00203769">
            <w:pPr>
              <w:pStyle w:val="aa"/>
              <w:jc w:val="center"/>
            </w:pPr>
            <w: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Наименование</w:t>
            </w:r>
            <w:r>
              <w:t xml:space="preserve"> целевого индикатора, показателя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Методика расчета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Лесистость территории области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Площадь покрытых лесной растительностью земель на территории субъекта Российской Федерации, тыс. га / Площадь субъекта Российской Федерации, тыс. 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Ведомственная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Доля лесных насаждений, погибших и поврежденных пожарами, вредителями и </w:t>
            </w:r>
            <w:r>
              <w:t>болезнями леса, в общей площади земель лесного фонда и земель населенных пунктов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Площадь лесных насаждений, погибших и поврежденных пожарами, вредителями и болезнями леса, гектар / Площадь земель лесного фонда и земель населенных пункто</w:t>
            </w:r>
            <w:r>
              <w:t xml:space="preserve">в городского округа, </w:t>
            </w:r>
            <w:r>
              <w:lastRenderedPageBreak/>
              <w:t>гектар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lastRenderedPageBreak/>
              <w:t>Ведомственная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Площадь ценных лесных насаждений на покрытых лесной растительностью землях лесного фонда и земель населенных пунктов городского округа на территории субъекта, гектар / Площадь покрытых лесной растительностью земель лесного фонда и земель населенных пунктов</w:t>
            </w:r>
            <w:r>
              <w:t xml:space="preserve"> городского округа на территории субъекта, гектар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Ведомственная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Доля случаев с установленными нарушителями </w:t>
            </w:r>
            <w:hyperlink r:id="rId14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 на землях лесного фонда и землях н</w:t>
            </w:r>
            <w:r>
              <w:t>аселенных пунктов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Количество случаев нарушений </w:t>
            </w:r>
            <w:hyperlink r:id="rId15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 с установленными нарушителями лесного законодательства / общее количество случаев нарушений лес</w:t>
            </w:r>
            <w:r>
              <w:t>ного законодательства на землях лесного фонда и землях населенных пунктов городского округа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Ведомственная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Площадь лесовосстановления и лесоразведения за отчетный год, тыс. га / (Площадь вырубленных лесных насаждений за год, предшествующий отчетному, тыс. га + Площадь лесных насаждений, погибших в связи с воздействием пожаров, вредных организмов и других фактор</w:t>
            </w:r>
            <w:r>
              <w:t>ов за год, предшествующий отчетному, тыс. га)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Ведомственная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Площадь созданных лесных насаждений на землях иных категорий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Сумма площадей созданных лесных насаждений на землях иных категорий, гектар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Форма отраслевой отчетности N </w:t>
            </w:r>
            <w:r>
              <w:t xml:space="preserve">1-ЛХ "Сведения о воспроизводстве </w:t>
            </w:r>
            <w:r>
              <w:lastRenderedPageBreak/>
              <w:t>лесов и лесоразведении"</w:t>
            </w:r>
          </w:p>
        </w:tc>
      </w:tr>
    </w:tbl>
    <w:p w:rsidR="00000000" w:rsidRDefault="00203769"/>
    <w:p w:rsidR="00000000" w:rsidRDefault="00203769">
      <w:pPr>
        <w:pStyle w:val="1"/>
      </w:pPr>
      <w:bookmarkStart w:id="24" w:name="sub_110"/>
      <w:r>
        <w:t>Паспорт подпрограммы 1 "Охрана, защита и воспроизводство лесов на территории Липецкой области в 2014 - 2024 годах" государственной программы Липецкой области</w:t>
      </w:r>
    </w:p>
    <w:bookmarkEnd w:id="24"/>
    <w:p w:rsidR="00000000" w:rsidRDefault="00203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6"/>
        <w:gridCol w:w="7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 исполнител</w:t>
            </w:r>
            <w:r>
              <w:rPr>
                <w:sz w:val="23"/>
                <w:szCs w:val="23"/>
              </w:rPr>
              <w:t>ь и (или) соисполнители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лесного хозяйства Липецкой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Обеспечение пожарной и санитарной безопасности в лесах лесного фонда и землях населенных пунктов городского округа.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Улучшение породного состава и повышение продуктивности лесов на землях лесного фонда и землях населенных пунктов городского округа.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Охрана лесов от нарушений </w:t>
            </w:r>
            <w:hyperlink r:id="rId16" w:history="1">
              <w:r>
                <w:rPr>
                  <w:rStyle w:val="a4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 и организация использования лесов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25" w:name="sub_1103"/>
            <w:r>
              <w:rPr>
                <w:sz w:val="23"/>
                <w:szCs w:val="23"/>
              </w:rPr>
              <w:t>Показатели задач подпрограммы</w:t>
            </w:r>
            <w:bookmarkEnd w:id="2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1 задачи 1: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Отношение площади земель лесного фонда, пройденных лесными пожарами в течение </w:t>
            </w:r>
            <w:r>
              <w:rPr>
                <w:sz w:val="23"/>
                <w:szCs w:val="23"/>
              </w:rPr>
              <w:t>года, к общей площади земель лесного фонда и земель населенных пунктов городского округа, %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2 задачи 1: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Отношение площади проведенных санитарно-оздоровительных мероприятий к площади погибших и поврежденных лесов на землях лесного фонда и земля</w:t>
            </w:r>
            <w:r>
              <w:rPr>
                <w:sz w:val="23"/>
                <w:szCs w:val="23"/>
              </w:rPr>
              <w:t>х населенных пунктов городского округа, %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задачи 2: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городского округа, га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1 задачи 3: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Количество проведенных проверок по соблюдению </w:t>
            </w:r>
            <w:hyperlink r:id="rId17" w:history="1">
              <w:r>
                <w:rPr>
                  <w:rStyle w:val="a4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округа, шт.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2 задачи 3: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26" w:name="sub_11038"/>
            <w:r>
              <w:rPr>
                <w:sz w:val="23"/>
                <w:szCs w:val="23"/>
              </w:rPr>
              <w:t>- Площадь лесов, на которых проведены мероприятия для организации</w:t>
            </w:r>
            <w:r>
              <w:rPr>
                <w:sz w:val="23"/>
                <w:szCs w:val="23"/>
              </w:rPr>
              <w:t xml:space="preserve"> использования лесов, га</w:t>
            </w:r>
            <w:bookmarkEnd w:id="26"/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3 задачи 3: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обновление информационной базы данных по лесному фонду и лесным ресурсам, тыс. 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27" w:name="sub_1104"/>
            <w:r>
              <w:rPr>
                <w:sz w:val="23"/>
                <w:szCs w:val="23"/>
              </w:rPr>
              <w:t>Этапы и сроки реализации подпрограммы</w:t>
            </w:r>
            <w:bookmarkEnd w:id="27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28" w:name="sub_1105"/>
            <w:r>
              <w:rPr>
                <w:sz w:val="23"/>
                <w:szCs w:val="23"/>
              </w:rPr>
              <w:t>Параметры финансового обеспечения всего, в том числе по годам реализации подпрограммы</w:t>
            </w:r>
            <w:bookmarkEnd w:id="28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Общий объем финансового обеспечения - 4 381 072 128,61 руб., в том числе по годам: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год - 304 898 076,61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год - 380 212 200,00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2016 год - 332 </w:t>
            </w:r>
            <w:r>
              <w:rPr>
                <w:sz w:val="23"/>
                <w:szCs w:val="23"/>
              </w:rPr>
              <w:t>720 100,00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год - 327 703 480,00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29" w:name="sub_11056"/>
            <w:r>
              <w:rPr>
                <w:sz w:val="23"/>
                <w:szCs w:val="23"/>
              </w:rPr>
              <w:t>2018 год - 407 973 198,00 руб.;</w:t>
            </w:r>
            <w:bookmarkEnd w:id="29"/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30" w:name="sub_11057"/>
            <w:r>
              <w:rPr>
                <w:sz w:val="23"/>
                <w:szCs w:val="23"/>
              </w:rPr>
              <w:t>2019 год - 467 093 517,00 руб.;</w:t>
            </w:r>
            <w:bookmarkEnd w:id="30"/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31" w:name="sub_11058"/>
            <w:r>
              <w:rPr>
                <w:sz w:val="23"/>
                <w:szCs w:val="23"/>
              </w:rPr>
              <w:t>2020 год - 450 512 300,00 руб.;</w:t>
            </w:r>
            <w:bookmarkEnd w:id="31"/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32" w:name="sub_11059"/>
            <w:r>
              <w:rPr>
                <w:sz w:val="23"/>
                <w:szCs w:val="23"/>
              </w:rPr>
              <w:t>2021 год - 421 422 990,00 руб.;</w:t>
            </w:r>
            <w:bookmarkEnd w:id="32"/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33" w:name="sub_11010"/>
            <w:r>
              <w:rPr>
                <w:sz w:val="23"/>
                <w:szCs w:val="23"/>
              </w:rPr>
              <w:t>2022 год - 429 512 089,00 руб.;</w:t>
            </w:r>
            <w:bookmarkEnd w:id="33"/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- 429 512 089,00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34" w:name="sub_11011"/>
            <w:r>
              <w:rPr>
                <w:sz w:val="23"/>
                <w:szCs w:val="23"/>
              </w:rPr>
              <w:lastRenderedPageBreak/>
              <w:t>2024 год - 429 512 089,00 руб.</w:t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ассигнований федерального бюджета - 1 808 199 777,61 руб., в том числе по годам: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год - 114 491 677,61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год - 173 124 000,00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год - 108 349 900,00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год - 112 501 200,00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год - 175 110 800,00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 - 218 926 300,00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год - 194 436 800,00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год - 171 748 400,00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- 179 836 900,00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- 179 836 900,00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- 179 836 900,00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ассигнований областного бюджета - 2 572 872 351,00 руб., в том числе по годам: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2014 год - 190 406 399,00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 год - 207 088 200,00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 год - 224 370 200,00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 год - 215 202 280,00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 год - 232 862 398,00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 год - 248 167 217,00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2020 год - 256 075 500,00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год - 249 674 590,00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2022 год - 249 675 189,00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 год - 249 675 189,00 руб.;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 год - 249 675 189,00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35" w:name="sub_1106"/>
            <w:r>
              <w:rPr>
                <w:sz w:val="23"/>
                <w:szCs w:val="23"/>
              </w:rPr>
              <w:t>Ожидаемые результаты реализации подпрограммы</w:t>
            </w:r>
            <w:bookmarkEnd w:id="35"/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количественном выражении: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36" w:name="sub_11062"/>
            <w:r>
              <w:rPr>
                <w:sz w:val="23"/>
                <w:szCs w:val="23"/>
              </w:rPr>
              <w:t>- 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</w:t>
            </w:r>
            <w:r>
              <w:rPr>
                <w:sz w:val="23"/>
                <w:szCs w:val="23"/>
              </w:rPr>
              <w:t>ого округа с 0,034% в 2014 году снизится до 0,021% в 2024 году;</w:t>
            </w:r>
            <w:bookmarkEnd w:id="36"/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37" w:name="sub_11063"/>
            <w:r>
              <w:rPr>
                <w:sz w:val="23"/>
                <w:szCs w:val="23"/>
              </w:rPr>
              <w:t>- 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</w:t>
            </w:r>
            <w:r>
              <w:rPr>
                <w:sz w:val="23"/>
                <w:szCs w:val="23"/>
              </w:rPr>
              <w:t>круга с 7,6% в 2014 году увеличится до 11,9% в 2024 году;</w:t>
            </w:r>
            <w:bookmarkEnd w:id="37"/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bookmarkStart w:id="38" w:name="sub_11064"/>
            <w:r>
              <w:rPr>
                <w:sz w:val="23"/>
                <w:szCs w:val="23"/>
              </w:rPr>
              <w:t>- Проведение рубок ухода в молодняках на землях лесного фонда и землях населенных пунктов городского округа до 2024 года - 14191,9 га;</w:t>
            </w:r>
            <w:bookmarkEnd w:id="38"/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Количество проведенных проверок по</w:t>
            </w:r>
            <w:r>
              <w:rPr>
                <w:sz w:val="23"/>
                <w:szCs w:val="23"/>
              </w:rPr>
              <w:t xml:space="preserve"> соблюдению </w:t>
            </w:r>
            <w:hyperlink r:id="rId18" w:history="1">
              <w:r>
                <w:rPr>
                  <w:rStyle w:val="a4"/>
                  <w:sz w:val="23"/>
                  <w:szCs w:val="23"/>
                </w:rPr>
                <w:t>лесного законодательства</w:t>
              </w:r>
            </w:hyperlink>
            <w:r>
              <w:rPr>
                <w:sz w:val="23"/>
                <w:szCs w:val="23"/>
              </w:rPr>
              <w:t xml:space="preserve"> на землях лесного фонда и землях населенных пунктов городского округа с 14 шт. в 2014 году увеличится до 24 шт. в 2024 году;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Площадь лесов, на котор</w:t>
            </w:r>
            <w:r>
              <w:rPr>
                <w:sz w:val="23"/>
                <w:szCs w:val="23"/>
              </w:rPr>
              <w:t>ых проведены мероприятия для организации использования лесов, составит 5097 га в 2016 году;</w:t>
            </w:r>
          </w:p>
          <w:p w:rsidR="00000000" w:rsidRDefault="00203769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обновление информационной базы данных по лесному фонду и лесным ресурсам составит 180,6 тыс. га в 2024 году</w:t>
            </w:r>
          </w:p>
        </w:tc>
      </w:tr>
    </w:tbl>
    <w:p w:rsidR="00000000" w:rsidRDefault="00203769"/>
    <w:p w:rsidR="00000000" w:rsidRDefault="00203769">
      <w:pPr>
        <w:pStyle w:val="1"/>
      </w:pPr>
      <w:bookmarkStart w:id="39" w:name="sub_120"/>
      <w:r>
        <w:t>Текстовая часть</w:t>
      </w:r>
    </w:p>
    <w:bookmarkEnd w:id="39"/>
    <w:p w:rsidR="00000000" w:rsidRDefault="00203769"/>
    <w:p w:rsidR="00000000" w:rsidRDefault="00203769">
      <w:pPr>
        <w:pStyle w:val="1"/>
      </w:pPr>
      <w:bookmarkStart w:id="40" w:name="sub_121"/>
      <w:r>
        <w:t xml:space="preserve">1. Приоритеты государственной политики в сфере реализации подпрограммы 1, цели, задачи, </w:t>
      </w:r>
      <w:r>
        <w:lastRenderedPageBreak/>
        <w:t>целевые индикаторы, показатели задач подпрограммы 1, методики расчетов целевых индикаторов и показателей задач подпрограммы 1, ресурсное обеспечение подпрограммы 1</w:t>
      </w:r>
    </w:p>
    <w:bookmarkEnd w:id="40"/>
    <w:p w:rsidR="00000000" w:rsidRDefault="00203769"/>
    <w:p w:rsidR="00000000" w:rsidRDefault="00203769">
      <w:r>
        <w:t>Приоритеты государственной политики определены:</w:t>
      </w:r>
    </w:p>
    <w:p w:rsidR="00000000" w:rsidRDefault="00203769">
      <w:hyperlink r:id="rId19" w:history="1">
        <w:r>
          <w:rPr>
            <w:rStyle w:val="a4"/>
          </w:rPr>
          <w:t>Лесным кодексом</w:t>
        </w:r>
      </w:hyperlink>
      <w:r>
        <w:t xml:space="preserve"> Российской Федерации от 4 декабря 2006 г. N 200-ФЗ;</w:t>
      </w:r>
    </w:p>
    <w:p w:rsidR="00000000" w:rsidRDefault="00203769">
      <w:hyperlink r:id="rId20" w:history="1">
        <w:r>
          <w:rPr>
            <w:rStyle w:val="a4"/>
          </w:rPr>
          <w:t>П</w:t>
        </w:r>
        <w:r>
          <w:rPr>
            <w:rStyle w:val="a4"/>
          </w:rPr>
          <w:t>остановлением</w:t>
        </w:r>
      </w:hyperlink>
      <w:r>
        <w:t xml:space="preserve"> Правительства Российской Федерации от 20 мая 2017 г. N 607 "О Правилах санитарной безопасности в лесах";</w:t>
      </w:r>
    </w:p>
    <w:p w:rsidR="00000000" w:rsidRDefault="00203769"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РФ от 30 июня 2007 г. N </w:t>
      </w:r>
      <w:r>
        <w:t>417 "Об утверждении Правил пожарной безопасности в лесах";</w:t>
      </w:r>
    </w:p>
    <w:p w:rsidR="00000000" w:rsidRDefault="00203769">
      <w:hyperlink r:id="rId22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экологии РФ от 16 сентября 2016 г. N 480 "Об утверждении порядка проведения лесопатол</w:t>
      </w:r>
      <w:r>
        <w:t>огических обследований и формы акта лесопатологического обследования".</w:t>
      </w:r>
    </w:p>
    <w:p w:rsidR="00000000" w:rsidRDefault="00203769">
      <w:r>
        <w:t>Приоритетами государственной политики являются:</w:t>
      </w:r>
    </w:p>
    <w:p w:rsidR="00000000" w:rsidRDefault="00203769">
      <w:r>
        <w:t>совершенствование системы по профилактике, обнаружению и тушению лесных пожаров на основе концепции управления огнем в лесу, технического</w:t>
      </w:r>
      <w:r>
        <w:t xml:space="preserve"> перевооружения, укрепления материально-технической базы учреждения ("Лесопожарный центр"), на которое в соответствии с </w:t>
      </w:r>
      <w:hyperlink r:id="rId23" w:history="1">
        <w:r>
          <w:rPr>
            <w:rStyle w:val="a4"/>
          </w:rPr>
          <w:t>Лесным кодексом</w:t>
        </w:r>
      </w:hyperlink>
      <w:r>
        <w:t xml:space="preserve"> возложено выполнение работ по тушению лесных пожаро</w:t>
      </w:r>
      <w:r>
        <w:t>в и осуществлению отдельных мер пожарной безопасности в лесах;</w:t>
      </w:r>
    </w:p>
    <w:p w:rsidR="00000000" w:rsidRDefault="00203769">
      <w:r>
        <w:t xml:space="preserve">совершенствование системы назначения и осуществления санитарно-оздоровительных мероприятий, повышение качественного состава лесов на основе эффективных рубок, особенно рубок ухода в молодняках </w:t>
      </w:r>
      <w:r>
        <w:t>при сохранении ключевых элементов биоразнообразия и социальных функций лесов;</w:t>
      </w:r>
    </w:p>
    <w:p w:rsidR="00000000" w:rsidRDefault="00203769">
      <w:r>
        <w:t>совершенствование системы государственного лесного надзора (лесной охраны), государственного пожарного надзора в лесах обеспечит охрану лесов от незаконных рубок, других нарушени</w:t>
      </w:r>
      <w:r>
        <w:t xml:space="preserve">й </w:t>
      </w:r>
      <w:hyperlink r:id="rId24" w:history="1">
        <w:r>
          <w:rPr>
            <w:rStyle w:val="a4"/>
          </w:rPr>
          <w:t>лесного законодательства</w:t>
        </w:r>
      </w:hyperlink>
      <w:r>
        <w:t>.</w:t>
      </w:r>
    </w:p>
    <w:p w:rsidR="00000000" w:rsidRDefault="00203769">
      <w:r>
        <w:t xml:space="preserve">Сведения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государственной программе.</w:t>
      </w:r>
    </w:p>
    <w:p w:rsidR="00000000" w:rsidRDefault="00203769"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направлений реализации подпрограммы, данные для</w:t>
      </w:r>
      <w:r>
        <w:t xml:space="preserve"> расчета которых отсутствуют в действующей статистической практике. Методика их расчета представлена в таблице.</w:t>
      </w:r>
    </w:p>
    <w:p w:rsidR="00000000" w:rsidRDefault="00203769"/>
    <w:p w:rsidR="00000000" w:rsidRDefault="00203769">
      <w:pPr>
        <w:pStyle w:val="1"/>
      </w:pPr>
      <w:r>
        <w:t>Перечень индикаторов и показателей</w:t>
      </w:r>
    </w:p>
    <w:p w:rsidR="00000000" w:rsidRDefault="00203769"/>
    <w:p w:rsidR="00000000" w:rsidRDefault="0020376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</w:t>
      </w:r>
    </w:p>
    <w:p w:rsidR="00000000" w:rsidRDefault="00203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2721"/>
        <w:gridCol w:w="1577"/>
        <w:gridCol w:w="2835"/>
        <w:gridCol w:w="2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N</w:t>
            </w:r>
          </w:p>
          <w:p w:rsidR="00000000" w:rsidRDefault="00203769">
            <w:pPr>
              <w:pStyle w:val="aa"/>
              <w:jc w:val="center"/>
            </w:pPr>
            <w:r>
              <w:t>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Методика расчета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Отношение площади земель лесного фонда, пройденных лесными пожарами в течение года, к общей площади земель лесного фонда и земель населенных </w:t>
            </w:r>
            <w:r>
              <w:lastRenderedPageBreak/>
              <w:t>пунктов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lastRenderedPageBreak/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Площадь земель лесного фонда, пройденных лесными пожарами в течение года, гектар / Общая площадь земель лесного фонда и земель населенных пунктов </w:t>
            </w:r>
            <w:r>
              <w:lastRenderedPageBreak/>
              <w:t>городского округа, гектар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lastRenderedPageBreak/>
              <w:t>Ведомственная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lastRenderedPageBreak/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Отношение площади проведенных санитарно-оздоровит</w:t>
            </w:r>
            <w:r>
              <w:t>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Площадь проведенных санитарно-оздоровительных мероприятий на землях лесного фонда и землях населенных пунктов городского окру</w:t>
            </w:r>
            <w:r>
              <w:t>га, тыс. га / Площадь погибших и поврежденных лесов на землях лесного фонда и землях населенных пунктов городского округа, тыс. га x 100%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Ведомственная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Проведение 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Сумма гектаров, на которых проведены рубки ухода в молодняках на землях лесного фонда и землях населенных пунктов городского округа, гектар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hyperlink r:id="rId25" w:history="1">
              <w:r>
                <w:rPr>
                  <w:rStyle w:val="a4"/>
                </w:rPr>
                <w:t>Форма</w:t>
              </w:r>
            </w:hyperlink>
            <w:r>
              <w:t xml:space="preserve"> отраслевой отчетности N 12-ОИП "Сведения об отводе лесосек и рубках лесных насаждений"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Количество проведенных проверок по соблюдению </w:t>
            </w:r>
            <w:hyperlink r:id="rId26" w:history="1">
              <w:r>
                <w:rPr>
                  <w:rStyle w:val="a4"/>
                </w:rPr>
                <w:t>лесного законодательства</w:t>
              </w:r>
            </w:hyperlink>
            <w: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Количество юридических лиц и индивидуальных предпринимателей, использующих леса / 3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hyperlink r:id="rId27" w:history="1">
              <w:r>
                <w:rPr>
                  <w:rStyle w:val="a4"/>
                </w:rPr>
                <w:t>Форма</w:t>
              </w:r>
            </w:hyperlink>
            <w:r>
              <w:t xml:space="preserve"> отраслевой отчетности N 8-ОИП "Сведения об осуществлении федерального государственного лесного надзора (лесной охраны)"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Создание и обновление информационной базы данных по лес</w:t>
            </w:r>
            <w:r>
              <w:t>ному фонду и лесным ресурсам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тыс. 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Сумма площадей лесного фонда, включенная в базу данных по лесному фонду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Пакет прикладных программ "Лесфонд"</w:t>
            </w:r>
          </w:p>
        </w:tc>
      </w:tr>
    </w:tbl>
    <w:p w:rsidR="00000000" w:rsidRDefault="00203769"/>
    <w:p w:rsidR="00000000" w:rsidRDefault="00203769">
      <w:pPr>
        <w:pStyle w:val="1"/>
      </w:pPr>
      <w:bookmarkStart w:id="41" w:name="sub_122"/>
      <w:r>
        <w:t>2. Основные мероприятия подпрограммы 1 с указанием основных механизмов их реализации</w:t>
      </w:r>
    </w:p>
    <w:bookmarkEnd w:id="41"/>
    <w:p w:rsidR="00000000" w:rsidRDefault="00203769"/>
    <w:p w:rsidR="00000000" w:rsidRDefault="00203769">
      <w:r>
        <w:t>Реализация совокупности основных мероприятий подпрограммы 1 направлена на решение задачи государственной программы "Обеспечение сохранности и повышение продуктивности лесов на землях лесного фонда и землях населенных пунктов городского округа". Перечень ос</w:t>
      </w:r>
      <w:r>
        <w:t>новных мероприятий представлен в таблице.</w:t>
      </w:r>
    </w:p>
    <w:p w:rsidR="00000000" w:rsidRDefault="00203769"/>
    <w:p w:rsidR="00000000" w:rsidRDefault="00203769">
      <w:pPr>
        <w:pStyle w:val="1"/>
      </w:pPr>
      <w:r>
        <w:t>Перечень основных мероприятий</w:t>
      </w:r>
    </w:p>
    <w:p w:rsidR="00000000" w:rsidRDefault="00203769"/>
    <w:p w:rsidR="00000000" w:rsidRDefault="0020376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</w:t>
      </w:r>
    </w:p>
    <w:p w:rsidR="00000000" w:rsidRDefault="00203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940"/>
        <w:gridCol w:w="2940"/>
        <w:gridCol w:w="2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</w:t>
            </w:r>
            <w:r>
              <w:t>сидий, иных межбюджетных трансфертов из федерального бюджета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Механизм реализации основного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мероприятие 1 подпрограммы 1:</w:t>
            </w:r>
          </w:p>
          <w:p w:rsidR="00000000" w:rsidRDefault="00203769">
            <w:pPr>
              <w:pStyle w:val="ac"/>
            </w:pPr>
            <w:r>
              <w:t>Противопожарное обустройство лесов и тушение лесных пожаров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28" w:history="1">
              <w:r>
                <w:rPr>
                  <w:rStyle w:val="a4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</w:t>
            </w:r>
            <w:r>
              <w:t>ение оборудования и техники для переработки сырья, получаемого при проведении санитарно-оздоровительных мероприятий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мероприятие 2 подпрограммы 1:</w:t>
            </w:r>
          </w:p>
          <w:p w:rsidR="00000000" w:rsidRDefault="00203769">
            <w:pPr>
              <w:pStyle w:val="ac"/>
            </w:pPr>
            <w:r>
              <w:t xml:space="preserve">Обеспечение лесопатологических обследований и осуществление санитарно-оздоровительных мероприятий </w:t>
            </w:r>
            <w:r>
              <w:t>в лесах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29" w:history="1">
              <w:r>
                <w:rPr>
                  <w:rStyle w:val="a4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мероприятие 3 подпрограммы 1:</w:t>
            </w:r>
          </w:p>
          <w:p w:rsidR="00000000" w:rsidRDefault="00203769">
            <w:pPr>
              <w:pStyle w:val="ac"/>
            </w:pPr>
            <w:r>
              <w:t>Проведение лесовосстановления и лесоводственных мер ухода за лесами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30" w:history="1">
              <w:r>
                <w:rPr>
                  <w:rStyle w:val="a4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мероприятие 3.1 подпрограммы 1:</w:t>
            </w:r>
          </w:p>
          <w:p w:rsidR="00000000" w:rsidRDefault="00203769">
            <w:pPr>
              <w:pStyle w:val="ac"/>
            </w:pPr>
            <w:r>
              <w:t>Региональный проект "Сохранение лесов"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Проведение лесовосстановления н</w:t>
            </w:r>
            <w:r>
              <w:t xml:space="preserve">а землях лесного фонда и землях населенных </w:t>
            </w:r>
            <w:r>
              <w:lastRenderedPageBreak/>
              <w:t>пунктов городского округа</w:t>
            </w:r>
          </w:p>
          <w:p w:rsidR="00000000" w:rsidRDefault="00203769">
            <w:pPr>
              <w:pStyle w:val="aa"/>
            </w:pPr>
          </w:p>
          <w:p w:rsidR="00000000" w:rsidRDefault="00203769">
            <w:pPr>
              <w:pStyle w:val="ac"/>
            </w:pPr>
            <w:r>
              <w:t>Осуществление переданных полномочий органам государственной власти субъектов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lastRenderedPageBreak/>
              <w:t xml:space="preserve">Предоставление субсидий государственным автономным учреждениям в </w:t>
            </w:r>
            <w:r>
              <w:lastRenderedPageBreak/>
              <w:t xml:space="preserve">соответствии со </w:t>
            </w:r>
            <w:hyperlink r:id="rId31" w:history="1">
              <w:r>
                <w:rPr>
                  <w:rStyle w:val="a4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лесопожарной техники и оборудования, лесохозяйственной техники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lastRenderedPageBreak/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мероприятие 4 подпрограммы 1:</w:t>
            </w:r>
          </w:p>
          <w:p w:rsidR="00000000" w:rsidRDefault="00203769">
            <w:pPr>
              <w:pStyle w:val="ac"/>
            </w:pPr>
            <w:r>
              <w:t>Осуществление контроля за использованием и воспроизводством лесов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Проведение плановых проверок по соблюдению </w:t>
            </w:r>
            <w:hyperlink r:id="rId32" w:history="1">
              <w:r>
                <w:rPr>
                  <w:rStyle w:val="a4"/>
                </w:rPr>
                <w:t>лесного законодательства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</w:t>
            </w:r>
            <w:r>
              <w:t>ероприятие 5 подпрограммы 1:</w:t>
            </w:r>
          </w:p>
          <w:p w:rsidR="00000000" w:rsidRDefault="00203769">
            <w:pPr>
              <w:pStyle w:val="ac"/>
            </w:pPr>
            <w:r>
              <w:t>Проведение лесоустройства, разработка 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Закупка товаров, работ, услуг в соответствии с </w:t>
            </w:r>
            <w:hyperlink r:id="rId33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5 апреля 2013 N 44-ФЗ "О контрактной системе в сфере закупок товаров, работ, услуг для обеспечения государственных и муниципальных нужд".</w:t>
            </w:r>
          </w:p>
          <w:p w:rsidR="00000000" w:rsidRDefault="00203769">
            <w:pPr>
              <w:pStyle w:val="ac"/>
            </w:pPr>
            <w:r>
              <w:t>В настоящее время мероприятие не действует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мероприятие 6 подпрограммы 1:</w:t>
            </w:r>
          </w:p>
          <w:p w:rsidR="00000000" w:rsidRDefault="00203769">
            <w:pPr>
              <w:pStyle w:val="ac"/>
            </w:pPr>
            <w:r>
              <w:t>Расходы по использованию информационно-коммуникационных технологий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Закупка товаров, работ, услуг в соответствии с </w:t>
            </w:r>
            <w:hyperlink r:id="rId34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5 апреля 2</w:t>
            </w:r>
            <w:r>
              <w:t>013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000000" w:rsidRDefault="00203769"/>
    <w:p w:rsidR="00000000" w:rsidRDefault="00203769">
      <w:pPr>
        <w:pStyle w:val="1"/>
      </w:pPr>
      <w:bookmarkStart w:id="42" w:name="sub_210"/>
      <w:r>
        <w:t xml:space="preserve">Паспорт подпрограммы 2 "Лесоразведение на землях иных категорий в 2014 - 2024 годах" государственной программы Липецкой </w:t>
      </w:r>
      <w:r>
        <w:t>области</w:t>
      </w:r>
    </w:p>
    <w:bookmarkEnd w:id="42"/>
    <w:p w:rsidR="00000000" w:rsidRDefault="00203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20"/>
        <w:gridCol w:w="6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Ответственный исполнитель и (или) соисполнители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Управление лесного хозяйства Липецкой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Задачи подпрограммы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Обеспечение условий для закладки, выращивания и сохранности созданных лесных насаждений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bookmarkStart w:id="43" w:name="sub_214"/>
            <w:r>
              <w:t>Показатели задач подпрограммы</w:t>
            </w:r>
            <w:bookmarkEnd w:id="43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показатель 1 задачи 1:</w:t>
            </w:r>
          </w:p>
          <w:p w:rsidR="00000000" w:rsidRDefault="00203769">
            <w:pPr>
              <w:pStyle w:val="ac"/>
            </w:pPr>
            <w:r>
              <w:t>- Площадь, подготовленная для закладки лесных насаждений в отчетном периоде, га</w:t>
            </w:r>
          </w:p>
          <w:p w:rsidR="00000000" w:rsidRDefault="00203769">
            <w:pPr>
              <w:pStyle w:val="ac"/>
            </w:pPr>
            <w:r>
              <w:t>показатель 2 задачи 1:</w:t>
            </w:r>
          </w:p>
          <w:p w:rsidR="00000000" w:rsidRDefault="00203769">
            <w:pPr>
              <w:pStyle w:val="ac"/>
            </w:pPr>
            <w:bookmarkStart w:id="44" w:name="sub_2143"/>
            <w:r>
              <w:lastRenderedPageBreak/>
              <w:t>- Проведено уходов за лесными насаждениями в отчетном периоде, га</w:t>
            </w:r>
            <w:bookmarkEnd w:id="44"/>
          </w:p>
          <w:p w:rsidR="00000000" w:rsidRDefault="00203769">
            <w:pPr>
              <w:pStyle w:val="ac"/>
            </w:pPr>
            <w:r>
              <w:t>показатель 3 задачи 1:</w:t>
            </w:r>
          </w:p>
          <w:p w:rsidR="00000000" w:rsidRDefault="00203769">
            <w:pPr>
              <w:pStyle w:val="ac"/>
            </w:pPr>
            <w:r>
              <w:t>- Площадь восстан</w:t>
            </w:r>
            <w:r>
              <w:t>овленных защитных лесных насаждений, находящихся в областной собственности, 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bookmarkStart w:id="45" w:name="sub_2105"/>
            <w:r>
              <w:lastRenderedPageBreak/>
              <w:t>Этапы и сроки реализации подпрограммы</w:t>
            </w:r>
            <w:bookmarkEnd w:id="45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2014 - 2024 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bookmarkStart w:id="46" w:name="sub_216"/>
            <w:r>
              <w:t>Параметры финансового обеспечения всего, в том числе по годам реализации подпрограммы</w:t>
            </w:r>
            <w:bookmarkEnd w:id="46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Общи</w:t>
            </w:r>
            <w:r>
              <w:t>й объем финансового обеспечения - 887 581 743,00 руб., в том числе по годам:</w:t>
            </w:r>
          </w:p>
          <w:p w:rsidR="00000000" w:rsidRDefault="00203769">
            <w:pPr>
              <w:pStyle w:val="ac"/>
            </w:pPr>
            <w:r>
              <w:t>2014 год - 59 028 000,00 руб.;</w:t>
            </w:r>
          </w:p>
          <w:p w:rsidR="00000000" w:rsidRDefault="00203769">
            <w:pPr>
              <w:pStyle w:val="ac"/>
            </w:pPr>
            <w:r>
              <w:t>2015 год - 65 128 000,00 руб.;</w:t>
            </w:r>
          </w:p>
          <w:p w:rsidR="00000000" w:rsidRDefault="00203769">
            <w:pPr>
              <w:pStyle w:val="ac"/>
            </w:pPr>
            <w:r>
              <w:t>2016 год - 59 159 200,00 руб.;</w:t>
            </w:r>
          </w:p>
          <w:p w:rsidR="00000000" w:rsidRDefault="00203769">
            <w:pPr>
              <w:pStyle w:val="ac"/>
            </w:pPr>
            <w:bookmarkStart w:id="47" w:name="sub_2165"/>
            <w:r>
              <w:t>2017 год - 106 801 800,00 руб.;</w:t>
            </w:r>
            <w:bookmarkEnd w:id="47"/>
          </w:p>
          <w:p w:rsidR="00000000" w:rsidRDefault="00203769">
            <w:pPr>
              <w:pStyle w:val="ac"/>
            </w:pPr>
            <w:bookmarkStart w:id="48" w:name="sub_2166"/>
            <w:r>
              <w:t>2018 год - 110 945 900,00 </w:t>
            </w:r>
            <w:r>
              <w:t>руб.;</w:t>
            </w:r>
            <w:bookmarkEnd w:id="48"/>
          </w:p>
          <w:p w:rsidR="00000000" w:rsidRDefault="00203769">
            <w:pPr>
              <w:pStyle w:val="ac"/>
            </w:pPr>
            <w:bookmarkStart w:id="49" w:name="sub_2167"/>
            <w:r>
              <w:t>2019 год - 157 948 500,00 руб.;</w:t>
            </w:r>
            <w:bookmarkEnd w:id="49"/>
          </w:p>
          <w:p w:rsidR="00000000" w:rsidRDefault="00203769">
            <w:pPr>
              <w:pStyle w:val="ac"/>
            </w:pPr>
            <w:bookmarkStart w:id="50" w:name="sub_2168"/>
            <w:r>
              <w:t>2020 год - 81 393 700,00 руб.;</w:t>
            </w:r>
            <w:bookmarkEnd w:id="50"/>
          </w:p>
          <w:p w:rsidR="00000000" w:rsidRDefault="00203769">
            <w:pPr>
              <w:pStyle w:val="ac"/>
            </w:pPr>
            <w:bookmarkStart w:id="51" w:name="sub_2169"/>
            <w:r>
              <w:t>2021 год - 69 294 610,00 руб.;</w:t>
            </w:r>
            <w:bookmarkEnd w:id="51"/>
          </w:p>
          <w:p w:rsidR="00000000" w:rsidRDefault="00203769">
            <w:pPr>
              <w:pStyle w:val="ac"/>
            </w:pPr>
            <w:r>
              <w:t>2022 год - 59 294 011,00 руб.;</w:t>
            </w:r>
          </w:p>
          <w:p w:rsidR="00000000" w:rsidRDefault="00203769">
            <w:pPr>
              <w:pStyle w:val="ac"/>
            </w:pPr>
            <w:r>
              <w:t>2023 год - 59 294 011,00 руб.;</w:t>
            </w:r>
          </w:p>
          <w:p w:rsidR="00000000" w:rsidRDefault="00203769">
            <w:pPr>
              <w:pStyle w:val="ac"/>
            </w:pPr>
            <w:r>
              <w:t>2024 год - 59 294 011,00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объем </w:t>
            </w:r>
            <w:r>
              <w:t>ассигнований областного бюджета - 887 581 743,00 руб., в том числе по годам:</w:t>
            </w:r>
          </w:p>
          <w:p w:rsidR="00000000" w:rsidRDefault="00203769">
            <w:pPr>
              <w:pStyle w:val="ac"/>
            </w:pPr>
            <w:r>
              <w:t>2014 год - 59 028 000,00 руб.;</w:t>
            </w:r>
          </w:p>
          <w:p w:rsidR="00000000" w:rsidRDefault="00203769">
            <w:pPr>
              <w:pStyle w:val="ac"/>
            </w:pPr>
            <w:r>
              <w:t>2015 год - 65 128 000,00 руб.;</w:t>
            </w:r>
          </w:p>
          <w:p w:rsidR="00000000" w:rsidRDefault="00203769">
            <w:pPr>
              <w:pStyle w:val="ac"/>
            </w:pPr>
            <w:r>
              <w:t>2016 год - 59 159 200,00 руб.;</w:t>
            </w:r>
          </w:p>
          <w:p w:rsidR="00000000" w:rsidRDefault="00203769">
            <w:pPr>
              <w:pStyle w:val="ac"/>
            </w:pPr>
            <w:r>
              <w:t>2017 год - 106 801 800,00 руб.;</w:t>
            </w:r>
          </w:p>
          <w:p w:rsidR="00000000" w:rsidRDefault="00203769">
            <w:pPr>
              <w:pStyle w:val="ac"/>
            </w:pPr>
            <w:r>
              <w:t>2018 год - 110 945 900,00 руб.;</w:t>
            </w:r>
          </w:p>
          <w:p w:rsidR="00000000" w:rsidRDefault="00203769">
            <w:pPr>
              <w:pStyle w:val="ac"/>
            </w:pPr>
            <w:r>
              <w:t>2019 год - 157 948 500,00 руб.;</w:t>
            </w:r>
          </w:p>
          <w:p w:rsidR="00000000" w:rsidRDefault="00203769">
            <w:pPr>
              <w:pStyle w:val="ac"/>
            </w:pPr>
            <w:r>
              <w:t>2020 год - 81 393 700,00 руб.;</w:t>
            </w:r>
          </w:p>
          <w:p w:rsidR="00000000" w:rsidRDefault="00203769">
            <w:pPr>
              <w:pStyle w:val="ac"/>
            </w:pPr>
            <w:r>
              <w:t>2021 год - 69 294 610,00 руб.;</w:t>
            </w:r>
          </w:p>
          <w:p w:rsidR="00000000" w:rsidRDefault="00203769">
            <w:pPr>
              <w:pStyle w:val="ac"/>
            </w:pPr>
            <w:r>
              <w:t>2022 год - 59 294 011,00 руб.;</w:t>
            </w:r>
          </w:p>
          <w:p w:rsidR="00000000" w:rsidRDefault="00203769">
            <w:pPr>
              <w:pStyle w:val="ac"/>
            </w:pPr>
            <w:r>
              <w:t>2023 год - 59 294 011,00 руб.;</w:t>
            </w:r>
          </w:p>
          <w:p w:rsidR="00000000" w:rsidRDefault="00203769">
            <w:pPr>
              <w:pStyle w:val="ac"/>
            </w:pPr>
            <w:r>
              <w:t>2024 год - 59 294 011,00 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bookmarkStart w:id="52" w:name="sub_217"/>
            <w:r>
              <w:t>Ожидаемые результаты реализации подпрограммы</w:t>
            </w:r>
            <w:bookmarkEnd w:id="52"/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 количест</w:t>
            </w:r>
            <w:r>
              <w:t>венном выражении:</w:t>
            </w:r>
          </w:p>
          <w:p w:rsidR="00000000" w:rsidRDefault="00203769">
            <w:pPr>
              <w:pStyle w:val="ac"/>
            </w:pPr>
            <w:bookmarkStart w:id="53" w:name="sub_2472"/>
            <w:r>
              <w:t>- Площадь, подготовленная для закладки лесных насаждений в отчетном периоде до 2024 года - 7584,2 га;</w:t>
            </w:r>
            <w:bookmarkEnd w:id="53"/>
          </w:p>
          <w:p w:rsidR="00000000" w:rsidRDefault="00203769">
            <w:pPr>
              <w:pStyle w:val="ac"/>
            </w:pPr>
            <w:r>
              <w:t>- Проведено уходов за лесными насаждениями в отчетном периоде до 2024 года - 138277 га;</w:t>
            </w:r>
          </w:p>
          <w:p w:rsidR="00000000" w:rsidRDefault="00203769">
            <w:pPr>
              <w:pStyle w:val="ac"/>
            </w:pPr>
            <w:r>
              <w:t>- Площадь восстановленных защитн</w:t>
            </w:r>
            <w:r>
              <w:t>ых лесных насаждений, находящихся в областной собственности до 2024 года - 3119,8 га</w:t>
            </w:r>
          </w:p>
        </w:tc>
      </w:tr>
    </w:tbl>
    <w:p w:rsidR="00000000" w:rsidRDefault="00203769"/>
    <w:p w:rsidR="00000000" w:rsidRDefault="00203769">
      <w:pPr>
        <w:pStyle w:val="1"/>
      </w:pPr>
      <w:bookmarkStart w:id="54" w:name="sub_220"/>
      <w:r>
        <w:t>Текстовая часть</w:t>
      </w:r>
    </w:p>
    <w:bookmarkEnd w:id="54"/>
    <w:p w:rsidR="00000000" w:rsidRDefault="00203769"/>
    <w:p w:rsidR="00000000" w:rsidRDefault="00203769">
      <w:pPr>
        <w:pStyle w:val="1"/>
      </w:pPr>
      <w:bookmarkStart w:id="55" w:name="sub_221"/>
      <w:r>
        <w:t>1. Приоритеты государстве</w:t>
      </w:r>
      <w:r>
        <w:t>нной политики в сфере реализации подпрограммы 2, цели, задачи, целевые индикаторы, показатели задач подпрограммы 2, методики расчетов целевых индикаторов и показателей задач подпрограммы 2, ресурсное обеспечение подпрограммы 2</w:t>
      </w:r>
    </w:p>
    <w:bookmarkEnd w:id="55"/>
    <w:p w:rsidR="00000000" w:rsidRDefault="00203769"/>
    <w:p w:rsidR="00000000" w:rsidRDefault="00203769">
      <w:r>
        <w:lastRenderedPageBreak/>
        <w:t>Приоритеты государств</w:t>
      </w:r>
      <w:r>
        <w:t>енной политики определены:</w:t>
      </w:r>
    </w:p>
    <w:p w:rsidR="00000000" w:rsidRDefault="00203769">
      <w:hyperlink r:id="rId35" w:history="1">
        <w:r>
          <w:rPr>
            <w:rStyle w:val="a4"/>
          </w:rPr>
          <w:t>Лесным кодексом</w:t>
        </w:r>
      </w:hyperlink>
      <w:r>
        <w:t xml:space="preserve"> Российской Федерации от 4 декабря 2006 г. N 200-ФЗ;</w:t>
      </w:r>
    </w:p>
    <w:p w:rsidR="00000000" w:rsidRDefault="00203769">
      <w:hyperlink r:id="rId36" w:history="1">
        <w:r>
          <w:rPr>
            <w:rStyle w:val="a4"/>
          </w:rPr>
          <w:t>Приказом</w:t>
        </w:r>
      </w:hyperlink>
      <w:r>
        <w:t xml:space="preserve"> Министерства п</w:t>
      </w:r>
      <w:r>
        <w:t>риродных ресурсов и экологии РФ от 28 декабря 2018 г. N 700 "Об утверждении Правил лесоразведения, состава проекта лесоразведения, порядка его разработки";</w:t>
      </w:r>
    </w:p>
    <w:p w:rsidR="00000000" w:rsidRDefault="00203769"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20 мая 2017 г. N 607 "О Правилах санитарной безопасности в лесах";</w:t>
      </w:r>
    </w:p>
    <w:p w:rsidR="00000000" w:rsidRDefault="00203769">
      <w:hyperlink r:id="rId38" w:history="1">
        <w:r>
          <w:rPr>
            <w:rStyle w:val="a4"/>
          </w:rPr>
          <w:t>Федеральным законом</w:t>
        </w:r>
      </w:hyperlink>
      <w:r>
        <w:t xml:space="preserve"> от 10 января 1996 г. N 4-ФЗ "О мелиорации земель".</w:t>
      </w:r>
    </w:p>
    <w:p w:rsidR="00000000" w:rsidRDefault="00203769">
      <w:r>
        <w:t>Приоритетами государственно</w:t>
      </w:r>
      <w:r>
        <w:t>й политики являются:</w:t>
      </w:r>
    </w:p>
    <w:p w:rsidR="00000000" w:rsidRDefault="00203769">
      <w:r>
        <w:t>сохранение экологического равновесия, защиты населения от загрязнения окружающей среды, сохранение здоровья людей.</w:t>
      </w:r>
    </w:p>
    <w:p w:rsidR="00000000" w:rsidRDefault="00203769">
      <w:r>
        <w:t xml:space="preserve">Сведения о целях, задачах, индикаторах, показателях, ресурсном обеспечении в разрезе источников финансирования по годам </w:t>
      </w:r>
      <w:r>
        <w:t xml:space="preserve">реализации подпрограммы представлены в </w:t>
      </w:r>
      <w:hyperlink w:anchor="sub_1001" w:history="1">
        <w:r>
          <w:rPr>
            <w:rStyle w:val="a4"/>
          </w:rPr>
          <w:t>приложении 1</w:t>
        </w:r>
      </w:hyperlink>
      <w:r>
        <w:t xml:space="preserve"> к государственной программе.</w:t>
      </w:r>
    </w:p>
    <w:p w:rsidR="00000000" w:rsidRDefault="00203769">
      <w:r>
        <w:t>В состав индикаторов целей и показателей задач подпрограммы включены ведомственные показатели, необходимые для комплексного анализа основных направле</w:t>
      </w:r>
      <w:r>
        <w:t>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00000" w:rsidRDefault="00203769"/>
    <w:p w:rsidR="00000000" w:rsidRDefault="00203769">
      <w:pPr>
        <w:pStyle w:val="1"/>
      </w:pPr>
      <w:r>
        <w:t>Перечень индикаторов и показателей</w:t>
      </w:r>
    </w:p>
    <w:p w:rsidR="00000000" w:rsidRDefault="00203769"/>
    <w:p w:rsidR="00000000" w:rsidRDefault="0020376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</w:t>
      </w:r>
    </w:p>
    <w:p w:rsidR="00000000" w:rsidRDefault="00203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8"/>
        <w:gridCol w:w="2721"/>
        <w:gridCol w:w="1577"/>
        <w:gridCol w:w="2835"/>
        <w:gridCol w:w="21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Методика расчета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Площадь, подготовленная для закладки лесных насаждений в отчетном периоде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Сумма площадей, подготовленная для закладки лесных насаждений в отчетном периоде, гектар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Ведомственная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Проведено уходов за лесными насаждениями в отчетном периоде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Сумма площадей, на которых проведены уходы за лесными насаждениями в отчетно</w:t>
            </w:r>
            <w:r>
              <w:t>м периоде, гектар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Ведомственная отчетность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Площадь восстановленных защитных лесных насаждений, находящихся в областной собственности, гектар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Ведомственная отчетность</w:t>
            </w:r>
          </w:p>
        </w:tc>
      </w:tr>
    </w:tbl>
    <w:p w:rsidR="00000000" w:rsidRDefault="00203769"/>
    <w:p w:rsidR="00000000" w:rsidRDefault="00203769">
      <w:pPr>
        <w:pStyle w:val="1"/>
      </w:pPr>
      <w:bookmarkStart w:id="56" w:name="sub_222"/>
      <w:r>
        <w:t>2. Основные мероприятия подпрограммы 2 с указанием основных механизмов их реализации</w:t>
      </w:r>
    </w:p>
    <w:bookmarkEnd w:id="56"/>
    <w:p w:rsidR="00000000" w:rsidRDefault="00203769"/>
    <w:p w:rsidR="00000000" w:rsidRDefault="00203769">
      <w:r>
        <w:t>Реализация совокупности основных мероприятий подпрограммы 2 направлена на решение задачи государственной программы "Увеличение пл</w:t>
      </w:r>
      <w:r>
        <w:t>ощади лесов на землях иных категорий". Перечень основных мероприятий представлен в таблице.</w:t>
      </w:r>
    </w:p>
    <w:p w:rsidR="00000000" w:rsidRDefault="00203769"/>
    <w:p w:rsidR="00000000" w:rsidRDefault="00203769">
      <w:pPr>
        <w:pStyle w:val="1"/>
      </w:pPr>
      <w:r>
        <w:t>Перечень основных мероприятий</w:t>
      </w:r>
    </w:p>
    <w:p w:rsidR="00000000" w:rsidRDefault="00203769"/>
    <w:p w:rsidR="00000000" w:rsidRDefault="00203769">
      <w:pPr>
        <w:jc w:val="right"/>
        <w:rPr>
          <w:rStyle w:val="a3"/>
          <w:rFonts w:ascii="Arial" w:hAnsi="Arial" w:cs="Arial"/>
        </w:rPr>
      </w:pPr>
      <w:r>
        <w:rPr>
          <w:rStyle w:val="a3"/>
          <w:rFonts w:ascii="Arial" w:hAnsi="Arial" w:cs="Arial"/>
        </w:rPr>
        <w:t>Таблица</w:t>
      </w:r>
    </w:p>
    <w:p w:rsidR="00000000" w:rsidRDefault="0020376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7"/>
        <w:gridCol w:w="3385"/>
        <w:gridCol w:w="2604"/>
        <w:gridCol w:w="27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Механизм реализации основного мероприятия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мероприят</w:t>
            </w:r>
            <w:r>
              <w:t>ие 1 подпрограммы 2:</w:t>
            </w:r>
          </w:p>
          <w:p w:rsidR="00000000" w:rsidRDefault="00203769">
            <w:pPr>
              <w:pStyle w:val="ac"/>
            </w:pPr>
            <w:r>
              <w:t>Закладка, выращивание и сохранность лесных насаждений на землях иных категорий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39" w:history="1">
              <w:r>
                <w:rPr>
                  <w:rStyle w:val="a4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техники и оборудования для уничтожения нежелательной древесно-кустарниковой растительности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мероприятие 1.1 подпрограммы 2:</w:t>
            </w:r>
          </w:p>
          <w:p w:rsidR="00000000" w:rsidRDefault="00203769">
            <w:pPr>
              <w:pStyle w:val="ac"/>
            </w:pPr>
            <w:r>
              <w:t>Региональ</w:t>
            </w:r>
            <w:r>
              <w:t>ный проект "Сохранение лесов"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Лесоразведение на землях иных категорий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 xml:space="preserve">Предоставление субсидий государственным автономным учреждениям в соответствии со </w:t>
            </w:r>
            <w:hyperlink r:id="rId40" w:history="1">
              <w:r>
                <w:rPr>
                  <w:rStyle w:val="a4"/>
                </w:rPr>
                <w:t>статьей 78.1</w:t>
              </w:r>
            </w:hyperlink>
            <w:r>
              <w:t xml:space="preserve"> Бюджетного кодекса на</w:t>
            </w:r>
            <w:r>
              <w:t xml:space="preserve"> финансовое </w:t>
            </w:r>
            <w:r>
              <w:lastRenderedPageBreak/>
              <w:t>обеспечение выполнения государственного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</w:pPr>
            <w:r>
              <w:lastRenderedPageBreak/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</w:pPr>
            <w:r>
              <w:t>Основное мероприятие 2 подпрограммы 2:</w:t>
            </w:r>
          </w:p>
          <w:p w:rsidR="00000000" w:rsidRDefault="00203769">
            <w:pPr>
              <w:pStyle w:val="ac"/>
            </w:pPr>
            <w: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</w:pPr>
            <w:r>
              <w:t>Предоставление субси</w:t>
            </w:r>
            <w:r>
              <w:t xml:space="preserve">дий государственным автономным учреждениям в соответствии со </w:t>
            </w:r>
            <w:hyperlink r:id="rId41" w:history="1">
              <w:r>
                <w:rPr>
                  <w:rStyle w:val="a4"/>
                </w:rPr>
                <w:t>статьей 78.1</w:t>
              </w:r>
            </w:hyperlink>
            <w:r>
              <w:t xml:space="preserve"> Бюджетного кодекса на финансовое обеспечение выполнения государственного задания и приобретение техники и обору</w:t>
            </w:r>
            <w:r>
              <w:t>дования для уничтожения нежелательной древесно-кустарниковой растительности</w:t>
            </w:r>
          </w:p>
        </w:tc>
      </w:tr>
    </w:tbl>
    <w:p w:rsidR="00000000" w:rsidRDefault="00203769"/>
    <w:p w:rsidR="00000000" w:rsidRDefault="00203769">
      <w:pPr>
        <w:jc w:val="right"/>
        <w:rPr>
          <w:rStyle w:val="a3"/>
          <w:rFonts w:ascii="Arial" w:hAnsi="Arial" w:cs="Arial"/>
        </w:rPr>
      </w:pPr>
      <w:bookmarkStart w:id="57" w:name="sub_1001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государственной программе</w:t>
        </w:r>
      </w:hyperlink>
      <w:r>
        <w:rPr>
          <w:rStyle w:val="a3"/>
          <w:rFonts w:ascii="Arial" w:hAnsi="Arial" w:cs="Arial"/>
        </w:rPr>
        <w:br/>
        <w:t>Липецкой области</w:t>
      </w:r>
    </w:p>
    <w:bookmarkEnd w:id="57"/>
    <w:p w:rsidR="00000000" w:rsidRDefault="00203769"/>
    <w:p w:rsidR="00000000" w:rsidRDefault="00203769">
      <w:pPr>
        <w:pStyle w:val="1"/>
      </w:pPr>
      <w:r>
        <w:t>Сведения о целях, задачах, индикаторах, показателях, ресурсном обеспечении в разрезе источников финансирования государственной программы Липецкой области "Развитие лесного хозяйства в Липецкой области"</w:t>
      </w:r>
    </w:p>
    <w:p w:rsidR="00000000" w:rsidRDefault="00203769"/>
    <w:p w:rsidR="00000000" w:rsidRDefault="00203769">
      <w:pPr>
        <w:jc w:val="right"/>
        <w:rPr>
          <w:rStyle w:val="a3"/>
          <w:rFonts w:ascii="Arial" w:hAnsi="Arial" w:cs="Arial"/>
        </w:rPr>
      </w:pPr>
      <w:bookmarkStart w:id="58" w:name="sub_1010"/>
      <w:r>
        <w:rPr>
          <w:rStyle w:val="a3"/>
          <w:rFonts w:ascii="Arial" w:hAnsi="Arial" w:cs="Arial"/>
        </w:rPr>
        <w:t>Таблица</w:t>
      </w:r>
    </w:p>
    <w:bookmarkEnd w:id="58"/>
    <w:p w:rsidR="00000000" w:rsidRDefault="00203769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203769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Нумерация пунктов в таблице приводится в соответствии с источником</w:t>
      </w:r>
    </w:p>
    <w:p w:rsidR="00000000" w:rsidRDefault="00203769">
      <w:pPr>
        <w:ind w:firstLine="0"/>
        <w:jc w:val="left"/>
        <w:rPr>
          <w:color w:val="353842"/>
          <w:shd w:val="clear" w:color="auto" w:fill="F0F0F0"/>
        </w:rPr>
        <w:sectPr w:rsidR="00000000">
          <w:headerReference w:type="default" r:id="rId42"/>
          <w:footerReference w:type="default" r:id="rId43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"/>
        <w:gridCol w:w="2108"/>
        <w:gridCol w:w="1250"/>
        <w:gridCol w:w="1047"/>
        <w:gridCol w:w="911"/>
        <w:gridCol w:w="746"/>
        <w:gridCol w:w="735"/>
        <w:gridCol w:w="735"/>
        <w:gridCol w:w="828"/>
        <w:gridCol w:w="735"/>
        <w:gridCol w:w="735"/>
        <w:gridCol w:w="735"/>
        <w:gridCol w:w="735"/>
        <w:gridCol w:w="735"/>
        <w:gridCol w:w="735"/>
        <w:gridCol w:w="1197"/>
        <w:gridCol w:w="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</w:t>
            </w:r>
          </w:p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п/п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</w:t>
            </w:r>
            <w:r>
              <w:rPr>
                <w:sz w:val="16"/>
                <w:szCs w:val="16"/>
              </w:rPr>
              <w:t>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3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Значения индикаторов, показателей и объемов финансирования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Цель государственной программы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Сохранение и повышение ресурсно-экологического потенциала лесов в Липецкой области</w:t>
            </w:r>
          </w:p>
        </w:tc>
        <w:tc>
          <w:tcPr>
            <w:tcW w:w="12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59" w:name="sub_1012"/>
            <w:r>
              <w:rPr>
                <w:sz w:val="16"/>
                <w:szCs w:val="16"/>
              </w:rPr>
              <w:t>2</w:t>
            </w:r>
            <w:bookmarkEnd w:id="59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Индикатор 1 государственной программы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Лесистость территории области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 государственной программы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сохранности и повышение продуктивности лесов на землях лесного фонда и землях населенных пунктов городского округа</w:t>
            </w:r>
          </w:p>
        </w:tc>
        <w:tc>
          <w:tcPr>
            <w:tcW w:w="12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0" w:name="sub_1014"/>
            <w:r>
              <w:rPr>
                <w:sz w:val="16"/>
                <w:szCs w:val="16"/>
              </w:rPr>
              <w:t>4</w:t>
            </w:r>
            <w:bookmarkEnd w:id="60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 задачи 1 государственной программы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лесных насаждений, погибших и поврежденных пожарами, вре</w:t>
            </w:r>
            <w:r>
              <w:rPr>
                <w:sz w:val="16"/>
                <w:szCs w:val="16"/>
              </w:rPr>
              <w:t>дителями и болезнями леса, в общей площади земель лесного фонда и земель населенных пунктов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1" w:name="sub_1015"/>
            <w:r>
              <w:rPr>
                <w:sz w:val="16"/>
                <w:szCs w:val="16"/>
              </w:rPr>
              <w:t>5</w:t>
            </w:r>
            <w:bookmarkEnd w:id="61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2 задачи 1 государственной программы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Доля площади ценных лесных насаждений в составе покрытых лесной растительностью земель лесного фонда и земель населенных пунктов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лесного хозяйства </w:t>
            </w:r>
            <w:r>
              <w:rPr>
                <w:sz w:val="16"/>
                <w:szCs w:val="16"/>
              </w:rPr>
              <w:lastRenderedPageBreak/>
              <w:t>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7,41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2" w:name="sub_1016"/>
            <w:r>
              <w:rPr>
                <w:sz w:val="16"/>
                <w:szCs w:val="16"/>
              </w:rPr>
              <w:lastRenderedPageBreak/>
              <w:t>6</w:t>
            </w:r>
            <w:bookmarkEnd w:id="62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3 задачи 1 государственной программы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случаев с установленными нарушителями </w:t>
            </w:r>
            <w:hyperlink r:id="rId44" w:history="1">
              <w:r>
                <w:rPr>
                  <w:rStyle w:val="a4"/>
                  <w:sz w:val="16"/>
                  <w:szCs w:val="16"/>
                </w:rPr>
                <w:t>лесного законодательства</w:t>
              </w:r>
            </w:hyperlink>
            <w:r>
              <w:rPr>
                <w:sz w:val="16"/>
                <w:szCs w:val="16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4 задачи 1 государственной программы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площади ле</w:t>
            </w:r>
            <w:r>
              <w:rPr>
                <w:sz w:val="16"/>
                <w:szCs w:val="16"/>
              </w:rPr>
              <w:t>совосстановления и лесоразведения к площади вырубленных и погибших лесных насаждений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"Охрана, защита и воспроизводство лесов на территории Липецкой области в 2014 - 2024 годах"</w:t>
            </w:r>
          </w:p>
        </w:tc>
        <w:tc>
          <w:tcPr>
            <w:tcW w:w="12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пожарной и санитарной безопасности в лесах лесного фонда и землях населенных пунктов городского округа</w:t>
            </w:r>
          </w:p>
        </w:tc>
        <w:tc>
          <w:tcPr>
            <w:tcW w:w="12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3" w:name="sub_10010"/>
            <w:r>
              <w:rPr>
                <w:sz w:val="16"/>
                <w:szCs w:val="16"/>
              </w:rPr>
              <w:t>10</w:t>
            </w:r>
            <w:bookmarkEnd w:id="63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 задачи 1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площади земель лесного фонда, пройденных лесными пожарами в течение года, к общей площади земель лесного фонда и земель населенных пунктов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4" w:name="sub_1011"/>
            <w:r>
              <w:rPr>
                <w:sz w:val="16"/>
                <w:szCs w:val="16"/>
              </w:rPr>
              <w:t>11</w:t>
            </w:r>
            <w:bookmarkEnd w:id="64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Основное мероприятие 1 </w:t>
            </w:r>
            <w:r>
              <w:rPr>
                <w:sz w:val="16"/>
                <w:szCs w:val="16"/>
              </w:rPr>
              <w:lastRenderedPageBreak/>
              <w:t>задачи 1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Противопожарное обустройство лесов и тушение лесных пожаров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</w:t>
            </w:r>
            <w:r>
              <w:rPr>
                <w:sz w:val="16"/>
                <w:szCs w:val="16"/>
              </w:rPr>
              <w:lastRenderedPageBreak/>
              <w:t>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53 313 </w:t>
            </w:r>
            <w:r>
              <w:rPr>
                <w:sz w:val="16"/>
                <w:szCs w:val="16"/>
              </w:rPr>
              <w:lastRenderedPageBreak/>
              <w:t>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50 291 </w:t>
            </w:r>
            <w:r>
              <w:rPr>
                <w:sz w:val="16"/>
                <w:szCs w:val="16"/>
              </w:rPr>
              <w:lastRenderedPageBreak/>
              <w:t>400,00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54 733 </w:t>
            </w:r>
            <w:r>
              <w:rPr>
                <w:sz w:val="16"/>
                <w:szCs w:val="16"/>
              </w:rPr>
              <w:lastRenderedPageBreak/>
              <w:t>831,15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56 578 </w:t>
            </w:r>
            <w:r>
              <w:rPr>
                <w:sz w:val="16"/>
                <w:szCs w:val="16"/>
              </w:rPr>
              <w:lastRenderedPageBreak/>
              <w:t>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58 727 </w:t>
            </w:r>
            <w:r>
              <w:rPr>
                <w:sz w:val="16"/>
                <w:szCs w:val="16"/>
              </w:rPr>
              <w:lastRenderedPageBreak/>
              <w:t>640,00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65 753 </w:t>
            </w:r>
            <w:r>
              <w:rPr>
                <w:sz w:val="16"/>
                <w:szCs w:val="16"/>
              </w:rPr>
              <w:lastRenderedPageBreak/>
              <w:t>070,00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72 068 </w:t>
            </w:r>
            <w:r>
              <w:rPr>
                <w:sz w:val="16"/>
                <w:szCs w:val="16"/>
              </w:rPr>
              <w:lastRenderedPageBreak/>
              <w:t>800,00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65 771 </w:t>
            </w:r>
            <w:r>
              <w:rPr>
                <w:sz w:val="16"/>
                <w:szCs w:val="16"/>
              </w:rPr>
              <w:lastRenderedPageBreak/>
              <w:t>400,00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65 773 </w:t>
            </w:r>
            <w:r>
              <w:rPr>
                <w:sz w:val="16"/>
                <w:szCs w:val="16"/>
              </w:rPr>
              <w:lastRenderedPageBreak/>
              <w:t>801,00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65 773 801,00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65 773 </w:t>
            </w:r>
            <w:r>
              <w:rPr>
                <w:sz w:val="16"/>
                <w:szCs w:val="16"/>
              </w:rPr>
              <w:lastRenderedPageBreak/>
              <w:t>801,00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53 313 600,00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50 291 400,00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54 733 831,15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56 578 300,00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58 727 640,00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65 753 070,00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72 068 800,00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65 771 400,00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65 773 801,00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65 773 801,00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65 773 801,00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5" w:name="sub_10012"/>
            <w:r>
              <w:rPr>
                <w:sz w:val="16"/>
                <w:szCs w:val="16"/>
              </w:rPr>
              <w:t>12</w:t>
            </w:r>
            <w:bookmarkEnd w:id="65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2 задачи 1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Отношение площади проведенных санитарно-оздоровительных мероприятий к площади погибших и поврежденных лесов на землях лесного фонда и землях населенных пунктов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 задачи 1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лесопатологических обследований и осуществление санитарно-оздоровительных мероприятий в лесах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20 748 500,00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8 787 936,20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9 522 300,00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9 490 838,00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8 979 700,00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9 746 400,00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10 110 700,00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10 110 700,00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20 748 500,00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8 787 936,20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9 522 300,00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9 490 838,00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8 979 700,00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9 746 400,00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10 110 700,00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10 110 700,00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10 110 700,00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6" w:name="sub_10014"/>
            <w:r>
              <w:rPr>
                <w:sz w:val="16"/>
                <w:szCs w:val="16"/>
              </w:rPr>
              <w:t>14</w:t>
            </w:r>
            <w:bookmarkEnd w:id="66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породного состава и повышение продуктивности лесов на землях лесного фонда и землях населенных пунктов городского округа</w:t>
            </w:r>
          </w:p>
        </w:tc>
        <w:tc>
          <w:tcPr>
            <w:tcW w:w="12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7" w:name="sub_10015"/>
            <w:r>
              <w:rPr>
                <w:sz w:val="16"/>
                <w:szCs w:val="16"/>
              </w:rPr>
              <w:t>15</w:t>
            </w:r>
            <w:bookmarkEnd w:id="67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 задачи 2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рубок ухода в молодняках на землях лесного фонда и землях населенных пунктов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899,3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1308,7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 задачи 2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лесовосстановления и лесоводственных мер ухода за лесами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12 655 700,00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7 453 600,00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17 100 852,00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3 809 500,00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5 193 600,00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1 129 137,13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727 536,91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776 400,00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748 999,00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748 999,00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748 999,00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12 655 700,00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7 453 600,00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17 100 852,00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3 809 500,00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5 193 600,00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1 129 137,13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727 536,91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776 400,00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748 999,00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748 999,00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748 999,00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8" w:name="sub_10017"/>
            <w:r>
              <w:rPr>
                <w:sz w:val="16"/>
                <w:szCs w:val="16"/>
              </w:rPr>
              <w:t>17</w:t>
            </w:r>
            <w:bookmarkEnd w:id="68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3.1 задачи 2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"Сохранение лесов"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66 351 462,87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34 720 763,09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28 876 900,00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27 418 800,00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27 418 800,00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27 418 800,00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62 979 700,00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31 458 600,00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25 947 200,00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24 463 500,00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24 463 500,00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24 463 500,00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3 371 762,87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3 262 163,09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2 929 700,00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2 955 300,00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2 955 300,00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2 955 300,00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69" w:name="sub_10018"/>
            <w:r>
              <w:rPr>
                <w:sz w:val="16"/>
                <w:szCs w:val="16"/>
              </w:rPr>
              <w:t>18</w:t>
            </w:r>
            <w:bookmarkEnd w:id="69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лесовосстановления на землях лесного фонда и землях населенных пунктов городского округа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3 371 762,87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3 262 163,09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2 929 700,00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2 955 300,00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2 955 300,00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2 955 300,00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3 371 762,87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3 262 163,09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2 929 700,00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2 955 300,00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2 955 300,00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2 955 300,00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70" w:name="sub_1019"/>
            <w:r>
              <w:rPr>
                <w:sz w:val="16"/>
                <w:szCs w:val="16"/>
              </w:rPr>
              <w:t>19</w:t>
            </w:r>
            <w:bookmarkEnd w:id="70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переданных полномочий органам государственной власти субъекта</w:t>
            </w: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62 979 700,00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31 458 600,00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25 947 200,00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24 463 500,00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24 463 500,00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24 463 500,00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62 979 700,00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31 458 600,00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25 947 200,00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24 463 500,00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24 463 500,00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24 463 500,00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71" w:name="sub_10020"/>
            <w:r>
              <w:rPr>
                <w:sz w:val="16"/>
                <w:szCs w:val="16"/>
              </w:rPr>
              <w:t>20</w:t>
            </w:r>
            <w:bookmarkEnd w:id="71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3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Охрана лесов от нарушений </w:t>
            </w:r>
            <w:hyperlink r:id="rId45" w:history="1">
              <w:r>
                <w:rPr>
                  <w:rStyle w:val="a4"/>
                  <w:sz w:val="16"/>
                  <w:szCs w:val="16"/>
                </w:rPr>
                <w:t>лесного законодательства</w:t>
              </w:r>
            </w:hyperlink>
            <w:r>
              <w:rPr>
                <w:sz w:val="16"/>
                <w:szCs w:val="16"/>
              </w:rPr>
              <w:t xml:space="preserve"> на землях лесного фонда и землях населенных пунктов городского округа и организация использования лесов</w:t>
            </w:r>
          </w:p>
        </w:tc>
        <w:tc>
          <w:tcPr>
            <w:tcW w:w="12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72" w:name="sub_10021"/>
            <w:r>
              <w:rPr>
                <w:sz w:val="16"/>
                <w:szCs w:val="16"/>
              </w:rPr>
              <w:t>21</w:t>
            </w:r>
            <w:bookmarkEnd w:id="72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1 задачи 3 подпрограммы </w:t>
            </w:r>
            <w:r>
              <w:rPr>
                <w:sz w:val="16"/>
                <w:szCs w:val="16"/>
              </w:rPr>
              <w:t>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проведенных проверок по соблюдению </w:t>
            </w:r>
            <w:hyperlink r:id="rId46" w:history="1">
              <w:r>
                <w:rPr>
                  <w:rStyle w:val="a4"/>
                  <w:sz w:val="16"/>
                  <w:szCs w:val="16"/>
                </w:rPr>
                <w:t>лесного законодательства</w:t>
              </w:r>
            </w:hyperlink>
            <w:r>
              <w:rPr>
                <w:sz w:val="16"/>
                <w:szCs w:val="16"/>
              </w:rPr>
              <w:t xml:space="preserve"> на землях лесного фонда и землях населенных пунктов городского округа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</w:t>
            </w:r>
            <w:r>
              <w:rPr>
                <w:sz w:val="16"/>
                <w:szCs w:val="16"/>
              </w:rPr>
              <w:t>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4 задачи 3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контроля за использованием и воспроизводством лесов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238 928 776,61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301 718 700,00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250 213 789,00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257 283 380,00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334 051 120,00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324 370 147,00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332 738 800,00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315 377 590,00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324 949 789,00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324 949 789,00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324 949 789,00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114 491 677,61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173 124 000,00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108 349 900,00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112 501 200,00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175 110 800,00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155 946 600,00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162 978 200,00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145 801 200,00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155 373 400,00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155 373 400,00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155 373 400,00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124 437 099,00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128 594 700,00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141 863 889,00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144 782 180,00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158 940 320,00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168 423 547,00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169 760 600,00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169 576 390,00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169 576 389,00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169 576 389,00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169 576 389,00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73" w:name="sub_10023"/>
            <w:r>
              <w:rPr>
                <w:sz w:val="16"/>
                <w:szCs w:val="16"/>
              </w:rPr>
              <w:t>23</w:t>
            </w:r>
            <w:bookmarkEnd w:id="73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2 задачи 3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лесов, на которых проведены мероприятия для организации использования лесов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5 задачи 3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Проведение лесоустройства, разработка лесохозяйственного регламента в границах лесничества на землях населенных пунктов городского округа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лесного </w:t>
            </w:r>
            <w:r>
              <w:rPr>
                <w:sz w:val="16"/>
                <w:szCs w:val="16"/>
              </w:rPr>
              <w:lastRenderedPageBreak/>
              <w:t>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958 691,65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958 691,65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3 задачи 3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обновление информационной базы данных по лесному фонду и лесным ресурсам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 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74" w:name="sub_10026"/>
            <w:r>
              <w:rPr>
                <w:sz w:val="16"/>
                <w:szCs w:val="16"/>
              </w:rPr>
              <w:t>26</w:t>
            </w:r>
            <w:bookmarkEnd w:id="74"/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6 задачи 3 подпрограммы 1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по использованию информационно-коммуникационных технологий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925 000,00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510 000,00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  <w:bookmarkStart w:id="75" w:name="sub_10027"/>
            <w:bookmarkEnd w:id="75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 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304 898 076,61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380 212 200,00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332 720 100,00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327 703 480,00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407 973 198,00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467 093 517,00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450 512 300,00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421 422 990,00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429 512 089,00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429 512 089,00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429 512 089,00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76" w:name="sub_1028"/>
            <w:r>
              <w:rPr>
                <w:sz w:val="16"/>
                <w:szCs w:val="16"/>
              </w:rPr>
              <w:t>28</w:t>
            </w:r>
            <w:bookmarkEnd w:id="76"/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 государственной программы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Увеличение площади лесов на землях иных категорий</w:t>
            </w:r>
          </w:p>
        </w:tc>
        <w:tc>
          <w:tcPr>
            <w:tcW w:w="1257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77" w:name="sub_1029"/>
            <w:r>
              <w:rPr>
                <w:sz w:val="16"/>
                <w:szCs w:val="16"/>
              </w:rPr>
              <w:t>29</w:t>
            </w:r>
            <w:bookmarkEnd w:id="77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 задачи 2 государственной программы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созданных лесных насаждений на землях иных категорий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1909,2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bookmarkStart w:id="78" w:name="sub_10030"/>
            <w:r>
              <w:rPr>
                <w:sz w:val="16"/>
                <w:szCs w:val="16"/>
              </w:rPr>
              <w:t>30</w:t>
            </w:r>
            <w:bookmarkEnd w:id="78"/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"Лесоразведение на землях иных категорий в 2014 - 2024 годах"</w:t>
            </w:r>
          </w:p>
        </w:tc>
        <w:tc>
          <w:tcPr>
            <w:tcW w:w="12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 подпрограммы 2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закладки, выращивания и сохранности созданных лесных насаждений</w:t>
            </w:r>
          </w:p>
        </w:tc>
        <w:tc>
          <w:tcPr>
            <w:tcW w:w="125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1 задачи 1 подпрограммы 2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Площадь, подготовленная для закладки лесных насаждений в отчетном периоде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1395,2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779,9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545,3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2 задачи 1 подпрограммы 2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Проведено уходов за лесными насаждениями в отчетном периоде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Управление лесного </w:t>
            </w:r>
            <w:r>
              <w:rPr>
                <w:sz w:val="16"/>
                <w:szCs w:val="16"/>
              </w:rPr>
              <w:lastRenderedPageBreak/>
              <w:t>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12577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11494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14776,9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15392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16714,3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12641,8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9657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 задачи 1 подпрограммы 2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Закладка, выращивание и сохранность лесных насаждений на землях иных категорий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59 028 000,00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65 128 000,00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59 159 200,00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59 159 300,00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61 644 360,00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297 600,00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59 028 000,00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65 128 000,00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59 159 200,00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59 159 300,00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61 644 360,00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22 297 600,00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1.1 задачи 1 подпрограммы 2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Региональный проект "Сохранение лесов"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55 036 600,00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48 985 700,00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39 180 300,00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55 036 600,00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48 985 700,00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39 180 300,00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Лесоразведение на землях иных категорий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55 036 600,00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48 985 700,00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39 180 300,00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55 036 600,00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48 985 700,00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39 180 300,00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39 154 700,00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3 задачи 1 подпрограммы 2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восстановленных защитных лесных насаждений, находящихся в областной собственности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520,6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 2 задачи 1 подпрограммы 2</w:t>
            </w:r>
          </w:p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защитных лесных насаждений, находящихся в областной собственности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47 642 500,00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49 301 540,00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80 614 300,00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32 408 000,00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30 114 310,00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20 139 311,00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20 139 311,00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20 139 311,00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47 642 500,00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49 301 540,00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80 614 300,00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32 408 000,00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30 114 310,00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20 139 311,00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20 139 311,00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20 139 311,00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59 028 000,00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65 128 000,00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59 159 200,00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106 801 800,00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110 945 900,00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157 948 500,00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81 393 700,00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69 294 610,00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59 294 011,00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59 294 011,00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59 294 011,00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363 926 076,61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445 340 200,00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391 879 300,00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434 505 280,00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518 919 098,00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625 042 017,00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531 906 000,00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490 717 600,00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488 806 100,00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488 806 100,00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488 806 100,00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лесного хозяйства Липецкой области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363 926 076,61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445 340 200,00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391 879 300,00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434 505 280,00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518 919 098,00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625 042 017,00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531 906 000,00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490 717 600,00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488 806 100,00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488 806 100,00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488 806 100,00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114 491 677,61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173 124 000,00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108 349 900,00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112 501 200,00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175 110 800,00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218 926 300,00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194 436 800,00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171 748 400,00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179 836 900,00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179 836 900,00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179 836 900,00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249 434 399,00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272 216 200,00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283 529 400,00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322 004 080,00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343 808 298,00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406 115 717,00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337 469 200,00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318 969 200,00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308 969 200,00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308 969 200,00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203769">
            <w:pPr>
              <w:pStyle w:val="ac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308 969 200,00</w:t>
            </w:r>
          </w:p>
        </w:tc>
      </w:tr>
    </w:tbl>
    <w:p w:rsidR="00203769" w:rsidRDefault="00203769"/>
    <w:sectPr w:rsidR="00203769">
      <w:headerReference w:type="default" r:id="rId47"/>
      <w:footerReference w:type="default" r:id="rId4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769" w:rsidRDefault="00203769">
      <w:r>
        <w:separator/>
      </w:r>
    </w:p>
  </w:endnote>
  <w:endnote w:type="continuationSeparator" w:id="1">
    <w:p w:rsidR="00203769" w:rsidRDefault="00203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2037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C111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11E4">
            <w:rPr>
              <w:rFonts w:ascii="Times New Roman" w:hAnsi="Times New Roman" w:cs="Times New Roman"/>
              <w:noProof/>
              <w:sz w:val="20"/>
              <w:szCs w:val="20"/>
            </w:rPr>
            <w:t>02.03.2020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037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037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111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11E4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111E4"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20376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yy"  \* MERGEFORMAT </w:instrText>
          </w:r>
          <w:r w:rsidR="00C111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11E4">
            <w:rPr>
              <w:rFonts w:ascii="Times New Roman" w:hAnsi="Times New Roman" w:cs="Times New Roman"/>
              <w:noProof/>
              <w:sz w:val="20"/>
              <w:szCs w:val="20"/>
            </w:rPr>
            <w:t>02.03.2020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0376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20376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111E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111E4">
            <w:rPr>
              <w:rFonts w:ascii="Times New Roman" w:hAnsi="Times New Roman" w:cs="Times New Roman"/>
              <w:noProof/>
              <w:sz w:val="20"/>
              <w:szCs w:val="20"/>
            </w:rPr>
            <w:t>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C111E4">
              <w:rPr>
                <w:rFonts w:ascii="Times New Roman" w:hAnsi="Times New Roman" w:cs="Times New Roman"/>
                <w:noProof/>
                <w:sz w:val="20"/>
                <w:szCs w:val="20"/>
              </w:rPr>
              <w:t>21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769" w:rsidRDefault="00203769">
      <w:r>
        <w:separator/>
      </w:r>
    </w:p>
  </w:footnote>
  <w:footnote w:type="continuationSeparator" w:id="1">
    <w:p w:rsidR="00203769" w:rsidRDefault="002037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76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8 октября 2013 г. N 453 "Об утверждении государственной…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376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Липецкой области от 8 октября 2013 г. N 453 "Об утверждении государственной программы Липецкой области "Развитие лесного…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1E4"/>
    <w:rsid w:val="00203769"/>
    <w:rsid w:val="00C11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C111E4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11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33709963/0" TargetMode="External"/><Relationship Id="rId18" Type="http://schemas.openxmlformats.org/officeDocument/2006/relationships/hyperlink" Target="http://internet.garant.ru/document/redirect/12150845/2" TargetMode="External"/><Relationship Id="rId26" Type="http://schemas.openxmlformats.org/officeDocument/2006/relationships/hyperlink" Target="http://internet.garant.ru/document/redirect/12150845/2" TargetMode="External"/><Relationship Id="rId39" Type="http://schemas.openxmlformats.org/officeDocument/2006/relationships/hyperlink" Target="http://internet.garant.ru/document/redirect/12112604/7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4455/0" TargetMode="External"/><Relationship Id="rId34" Type="http://schemas.openxmlformats.org/officeDocument/2006/relationships/hyperlink" Target="http://internet.garant.ru/document/redirect/70353464/0" TargetMode="External"/><Relationship Id="rId42" Type="http://schemas.openxmlformats.org/officeDocument/2006/relationships/header" Target="header1.xm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hyperlink" Target="http://internet.garant.ru/document/redirect/33796598/0" TargetMode="External"/><Relationship Id="rId12" Type="http://schemas.openxmlformats.org/officeDocument/2006/relationships/hyperlink" Target="http://internet.garant.ru/document/redirect/12150845/2" TargetMode="External"/><Relationship Id="rId17" Type="http://schemas.openxmlformats.org/officeDocument/2006/relationships/hyperlink" Target="http://internet.garant.ru/document/redirect/12150845/2" TargetMode="External"/><Relationship Id="rId25" Type="http://schemas.openxmlformats.org/officeDocument/2006/relationships/hyperlink" Target="http://internet.garant.ru/document/redirect/71363080/12000" TargetMode="External"/><Relationship Id="rId33" Type="http://schemas.openxmlformats.org/officeDocument/2006/relationships/hyperlink" Target="http://internet.garant.ru/document/redirect/70353464/0" TargetMode="External"/><Relationship Id="rId38" Type="http://schemas.openxmlformats.org/officeDocument/2006/relationships/hyperlink" Target="http://internet.garant.ru/document/redirect/10108787/0" TargetMode="External"/><Relationship Id="rId46" Type="http://schemas.openxmlformats.org/officeDocument/2006/relationships/hyperlink" Target="http://internet.garant.ru/document/redirect/12150845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0845/2" TargetMode="External"/><Relationship Id="rId20" Type="http://schemas.openxmlformats.org/officeDocument/2006/relationships/hyperlink" Target="http://internet.garant.ru/document/redirect/71685642/0" TargetMode="External"/><Relationship Id="rId29" Type="http://schemas.openxmlformats.org/officeDocument/2006/relationships/hyperlink" Target="http://internet.garant.ru/document/redirect/12112604/781" TargetMode="External"/><Relationship Id="rId41" Type="http://schemas.openxmlformats.org/officeDocument/2006/relationships/hyperlink" Target="http://internet.garant.ru/document/redirect/12112604/78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50845/2" TargetMode="External"/><Relationship Id="rId24" Type="http://schemas.openxmlformats.org/officeDocument/2006/relationships/hyperlink" Target="http://internet.garant.ru/document/redirect/12150845/2" TargetMode="External"/><Relationship Id="rId32" Type="http://schemas.openxmlformats.org/officeDocument/2006/relationships/hyperlink" Target="http://internet.garant.ru/document/redirect/12150845/2" TargetMode="External"/><Relationship Id="rId37" Type="http://schemas.openxmlformats.org/officeDocument/2006/relationships/hyperlink" Target="http://internet.garant.ru/document/redirect/71685642/0" TargetMode="External"/><Relationship Id="rId40" Type="http://schemas.openxmlformats.org/officeDocument/2006/relationships/hyperlink" Target="http://internet.garant.ru/document/redirect/12112604/781" TargetMode="External"/><Relationship Id="rId45" Type="http://schemas.openxmlformats.org/officeDocument/2006/relationships/hyperlink" Target="http://internet.garant.ru/document/redirect/12150845/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50845/2" TargetMode="External"/><Relationship Id="rId23" Type="http://schemas.openxmlformats.org/officeDocument/2006/relationships/hyperlink" Target="http://internet.garant.ru/document/redirect/12150845/0" TargetMode="External"/><Relationship Id="rId28" Type="http://schemas.openxmlformats.org/officeDocument/2006/relationships/hyperlink" Target="http://internet.garant.ru/document/redirect/12112604/781" TargetMode="External"/><Relationship Id="rId36" Type="http://schemas.openxmlformats.org/officeDocument/2006/relationships/hyperlink" Target="http://internet.garant.ru/document/redirect/72217302/0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internet.garant.ru/document/redirect/29721423/1000" TargetMode="External"/><Relationship Id="rId19" Type="http://schemas.openxmlformats.org/officeDocument/2006/relationships/hyperlink" Target="http://internet.garant.ru/document/redirect/12150845/0" TargetMode="External"/><Relationship Id="rId31" Type="http://schemas.openxmlformats.org/officeDocument/2006/relationships/hyperlink" Target="http://internet.garant.ru/document/redirect/12112604/781" TargetMode="External"/><Relationship Id="rId44" Type="http://schemas.openxmlformats.org/officeDocument/2006/relationships/hyperlink" Target="http://internet.garant.ru/document/redirect/12150845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174850/1" TargetMode="External"/><Relationship Id="rId14" Type="http://schemas.openxmlformats.org/officeDocument/2006/relationships/hyperlink" Target="http://internet.garant.ru/document/redirect/12150845/2" TargetMode="External"/><Relationship Id="rId22" Type="http://schemas.openxmlformats.org/officeDocument/2006/relationships/hyperlink" Target="http://internet.garant.ru/document/redirect/71586766/0" TargetMode="External"/><Relationship Id="rId27" Type="http://schemas.openxmlformats.org/officeDocument/2006/relationships/hyperlink" Target="http://internet.garant.ru/document/redirect/71363080/8000" TargetMode="External"/><Relationship Id="rId30" Type="http://schemas.openxmlformats.org/officeDocument/2006/relationships/hyperlink" Target="http://internet.garant.ru/document/redirect/12112604/781" TargetMode="External"/><Relationship Id="rId35" Type="http://schemas.openxmlformats.org/officeDocument/2006/relationships/hyperlink" Target="http://internet.garant.ru/document/redirect/12150845/0" TargetMode="External"/><Relationship Id="rId43" Type="http://schemas.openxmlformats.org/officeDocument/2006/relationships/footer" Target="footer1.xml"/><Relationship Id="rId48" Type="http://schemas.openxmlformats.org/officeDocument/2006/relationships/footer" Target="footer2.xml"/><Relationship Id="rId8" Type="http://schemas.openxmlformats.org/officeDocument/2006/relationships/hyperlink" Target="http://internet.garant.ru/document/redirect/33709963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6446</Words>
  <Characters>36747</Characters>
  <Application>Microsoft Office Word</Application>
  <DocSecurity>0</DocSecurity>
  <Lines>306</Lines>
  <Paragraphs>86</Paragraphs>
  <ScaleCrop>false</ScaleCrop>
  <Company>НПП "Гарант-Сервис"</Company>
  <LinksUpToDate>false</LinksUpToDate>
  <CharactersWithSpaces>43107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2020-03-02T12:39:00Z</dcterms:created>
  <dcterms:modified xsi:type="dcterms:W3CDTF">2020-03-02T12:39:00Z</dcterms:modified>
</cp:coreProperties>
</file>