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255A75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Липецкая межрайонная </w:t>
      </w:r>
      <w:proofErr w:type="gramStart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 прокуратура</w:t>
      </w:r>
      <w:proofErr w:type="gramEnd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DD0F95" w:rsidRDefault="00DD0F95" w:rsidP="00DD0F9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EE65AF" w:rsidRPr="00E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создании федеральной государственной информационной системы состояния окружающей среды</w:t>
      </w:r>
      <w:r w:rsidRPr="00DD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E65AF" w:rsidRDefault="00EE65AF" w:rsidP="00EE65A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E65AF" w:rsidRPr="002416C5" w:rsidRDefault="00EE65AF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2416C5">
        <w:rPr>
          <w:color w:val="000000" w:themeColor="text1"/>
          <w:sz w:val="28"/>
          <w:szCs w:val="28"/>
        </w:rPr>
        <w:t>В соответствии с Федеральным законом от 04.08.2023 № 450-ФЗ «О внесении изменений в Федеральный закон «Об охране окружающей среды</w:t>
      </w:r>
      <w:r w:rsidR="004537F1" w:rsidRPr="002416C5">
        <w:rPr>
          <w:color w:val="000000" w:themeColor="text1"/>
          <w:sz w:val="28"/>
          <w:szCs w:val="28"/>
        </w:rPr>
        <w:t>»</w:t>
      </w:r>
      <w:r w:rsidRPr="002416C5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 создана государственная информационная система состояния окружающей среды.</w:t>
      </w:r>
    </w:p>
    <w:p w:rsidR="00BE4784" w:rsidRPr="002416C5" w:rsidRDefault="00DB6BBB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2416C5">
        <w:rPr>
          <w:color w:val="000000" w:themeColor="text1"/>
          <w:sz w:val="28"/>
          <w:szCs w:val="28"/>
        </w:rPr>
        <w:t>Новая система будет собирать информацию о состоянии окружающей среды с помощью анализа и структурирования данных, в том числе систем автоматического контроля выбросов предприятий и сетей мониторинга состояния и загрязнения окружающей среды. В си</w:t>
      </w:r>
      <w:bookmarkStart w:id="0" w:name="_GoBack"/>
      <w:bookmarkEnd w:id="0"/>
      <w:r w:rsidRPr="002416C5">
        <w:rPr>
          <w:color w:val="000000" w:themeColor="text1"/>
          <w:sz w:val="28"/>
          <w:szCs w:val="28"/>
        </w:rPr>
        <w:t>стеме будут агрегированы результаты государственного мониторинга атмосферного воздуха, водных объектов, земли, животного мира, радиационной обстановки, воспроизводства лесов, и других видов государственного экологического мониторинга. Кроме того, система будет содержать информацию об источниках негативного воздействия на окружающую среду</w:t>
      </w:r>
      <w:r w:rsidR="00EE65AF" w:rsidRPr="002416C5">
        <w:rPr>
          <w:color w:val="000000" w:themeColor="text1"/>
          <w:sz w:val="28"/>
          <w:szCs w:val="28"/>
        </w:rPr>
        <w:t>, а также иные сведения, определяемые Правительством Российской Федерации.</w:t>
      </w:r>
    </w:p>
    <w:p w:rsidR="00EE65AF" w:rsidRPr="002416C5" w:rsidRDefault="00BE4784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 w:themeColor="text1"/>
        </w:rPr>
      </w:pPr>
      <w:r w:rsidRPr="002416C5">
        <w:rPr>
          <w:color w:val="000000" w:themeColor="text1"/>
          <w:sz w:val="28"/>
          <w:szCs w:val="28"/>
        </w:rPr>
        <w:t>В качестве оператора информационной системы определена ППК «Российский экологический оператор».</w:t>
      </w:r>
    </w:p>
    <w:p w:rsidR="00DB6BBB" w:rsidRPr="002416C5" w:rsidRDefault="00EE65AF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2416C5">
        <w:rPr>
          <w:color w:val="000000" w:themeColor="text1"/>
          <w:sz w:val="28"/>
          <w:szCs w:val="28"/>
        </w:rPr>
        <w:t xml:space="preserve"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</w:t>
      </w:r>
    </w:p>
    <w:p w:rsidR="00EE65AF" w:rsidRPr="002416C5" w:rsidRDefault="00DB6BBB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 w:themeColor="text1"/>
        </w:rPr>
      </w:pPr>
      <w:r w:rsidRPr="002416C5">
        <w:rPr>
          <w:color w:val="000000" w:themeColor="text1"/>
          <w:sz w:val="28"/>
          <w:szCs w:val="28"/>
        </w:rPr>
        <w:t xml:space="preserve">В соответствии с </w:t>
      </w:r>
      <w:r w:rsidR="0022699F" w:rsidRPr="002416C5">
        <w:rPr>
          <w:color w:val="000000" w:themeColor="text1"/>
          <w:sz w:val="28"/>
          <w:szCs w:val="28"/>
        </w:rPr>
        <w:t>информацией</w:t>
      </w:r>
      <w:r w:rsidR="00EE65AF" w:rsidRPr="002416C5">
        <w:rPr>
          <w:color w:val="000000" w:themeColor="text1"/>
          <w:sz w:val="28"/>
          <w:szCs w:val="28"/>
        </w:rPr>
        <w:t>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</w:t>
      </w:r>
    </w:p>
    <w:p w:rsidR="00EE65AF" w:rsidRPr="002416C5" w:rsidRDefault="00EE65AF" w:rsidP="00BE478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 w:themeColor="text1"/>
        </w:rPr>
      </w:pPr>
      <w:r w:rsidRPr="002416C5">
        <w:rPr>
          <w:color w:val="000000" w:themeColor="text1"/>
          <w:sz w:val="28"/>
          <w:szCs w:val="28"/>
        </w:rPr>
        <w:t>Федеральный закон вступает в силу с 1 марта 2024 года, за исключением положений, для которых установлены иные сроки вступления их в силу.</w:t>
      </w:r>
    </w:p>
    <w:sectPr w:rsidR="00EE65AF" w:rsidRPr="0024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22699F"/>
    <w:rsid w:val="002416C5"/>
    <w:rsid w:val="00255A75"/>
    <w:rsid w:val="004537F1"/>
    <w:rsid w:val="004E4CD2"/>
    <w:rsid w:val="00611DDF"/>
    <w:rsid w:val="00877BB1"/>
    <w:rsid w:val="009754E2"/>
    <w:rsid w:val="00BE4784"/>
    <w:rsid w:val="00D1318E"/>
    <w:rsid w:val="00DB6BBB"/>
    <w:rsid w:val="00DD0F95"/>
    <w:rsid w:val="00E57F6C"/>
    <w:rsid w:val="00E94293"/>
    <w:rsid w:val="00EE65AF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semiHidden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5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7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8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4</cp:revision>
  <dcterms:created xsi:type="dcterms:W3CDTF">2023-12-13T20:13:00Z</dcterms:created>
  <dcterms:modified xsi:type="dcterms:W3CDTF">2023-12-14T14:43:00Z</dcterms:modified>
</cp:coreProperties>
</file>