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05" w:rsidRDefault="00546C05">
      <w:pPr>
        <w:pStyle w:val="ConsPlusNormal"/>
        <w:jc w:val="both"/>
        <w:outlineLvl w:val="0"/>
      </w:pPr>
      <w:bookmarkStart w:id="0" w:name="_GoBack"/>
      <w:bookmarkEnd w:id="0"/>
    </w:p>
    <w:p w:rsidR="00546C05" w:rsidRDefault="00546C05">
      <w:pPr>
        <w:pStyle w:val="ConsPlusTitle"/>
        <w:jc w:val="center"/>
      </w:pPr>
      <w:r>
        <w:t>ПРАВИТЕЛЬСТВО РОССИЙСКОЙ ФЕДЕРАЦИИ</w:t>
      </w:r>
    </w:p>
    <w:p w:rsidR="00546C05" w:rsidRDefault="00546C05">
      <w:pPr>
        <w:pStyle w:val="ConsPlusTitle"/>
        <w:jc w:val="center"/>
      </w:pPr>
    </w:p>
    <w:p w:rsidR="00546C05" w:rsidRDefault="00546C05">
      <w:pPr>
        <w:pStyle w:val="ConsPlusTitle"/>
        <w:jc w:val="center"/>
      </w:pPr>
      <w:r>
        <w:t>ПОСТАНОВЛЕНИЕ</w:t>
      </w:r>
    </w:p>
    <w:p w:rsidR="00546C05" w:rsidRDefault="00546C05">
      <w:pPr>
        <w:pStyle w:val="ConsPlusTitle"/>
        <w:jc w:val="center"/>
      </w:pPr>
      <w:r>
        <w:t>от 23 декабря 2022 г. N 2405</w:t>
      </w:r>
    </w:p>
    <w:p w:rsidR="00546C05" w:rsidRDefault="00546C05">
      <w:pPr>
        <w:pStyle w:val="ConsPlusTitle"/>
        <w:jc w:val="center"/>
      </w:pPr>
    </w:p>
    <w:p w:rsidR="00546C05" w:rsidRDefault="00546C05">
      <w:pPr>
        <w:pStyle w:val="ConsPlusTitle"/>
        <w:jc w:val="center"/>
      </w:pPr>
      <w:r>
        <w:t>О ПРИМЕНЕНИИ</w:t>
      </w:r>
    </w:p>
    <w:p w:rsidR="00546C05" w:rsidRDefault="00546C05">
      <w:pPr>
        <w:pStyle w:val="ConsPlusTitle"/>
        <w:jc w:val="center"/>
      </w:pPr>
      <w:r>
        <w:t>В 2023 - 2026 ГОДАХ КОЭФФИЦИЕНТОВ К СТАВКАМ ПЛАТЫ ЗА ЕДИНИЦУ</w:t>
      </w:r>
    </w:p>
    <w:p w:rsidR="00546C05" w:rsidRDefault="00546C05">
      <w:pPr>
        <w:pStyle w:val="ConsPlusTitle"/>
        <w:jc w:val="center"/>
      </w:pPr>
      <w:r>
        <w:t>ОБЪЕМА ЛЕСНЫХ РЕСУРСОВ И СТАВКАМ ПЛАТЫ ЗА ЕДИНИЦУ ПЛОЩАДИ</w:t>
      </w:r>
    </w:p>
    <w:p w:rsidR="00546C05" w:rsidRDefault="00546C05">
      <w:pPr>
        <w:pStyle w:val="ConsPlusTitle"/>
        <w:jc w:val="center"/>
      </w:pPr>
      <w:r>
        <w:t>ЛЕСНОГО УЧАСТКА, НАХОДЯЩЕГОСЯ В ФЕДЕРАЛЬНОЙ СОБСТВЕННОСТИ</w:t>
      </w:r>
    </w:p>
    <w:p w:rsidR="00546C05" w:rsidRDefault="00546C05">
      <w:pPr>
        <w:pStyle w:val="ConsPlusNormal"/>
        <w:jc w:val="center"/>
      </w:pPr>
    </w:p>
    <w:p w:rsidR="00546C05" w:rsidRDefault="00546C0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46C05" w:rsidRDefault="00546C05">
      <w:pPr>
        <w:pStyle w:val="ConsPlusNormal"/>
        <w:spacing w:before="240"/>
        <w:ind w:firstLine="540"/>
        <w:jc w:val="both"/>
      </w:pPr>
      <w:r>
        <w:t>1. Установить, что:</w:t>
      </w:r>
    </w:p>
    <w:p w:rsidR="00546C05" w:rsidRDefault="00546C05">
      <w:pPr>
        <w:pStyle w:val="ConsPlusNormal"/>
        <w:spacing w:before="240"/>
        <w:ind w:firstLine="540"/>
        <w:jc w:val="both"/>
      </w:pPr>
      <w:r>
        <w:t xml:space="preserve">ставки платы, предусмотренные </w:t>
      </w:r>
      <w:hyperlink r:id="rId7" w:history="1">
        <w:r>
          <w:rPr>
            <w:color w:val="0000FF"/>
          </w:rPr>
          <w:t>таблицами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 ставок платы за единицу объема лесных ресурсов и ставок платы за единицу площади лесного участка, находящегося в федеральной собственности, утвержденных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собственности", в 2023 году применяются с коэффициентом 3, в 2024 году - с коэффициентом 3,14, в 2025 году - с коэффициентом 3,27, в 2026 году - с коэффициентом 3,4;</w:t>
      </w:r>
    </w:p>
    <w:p w:rsidR="00546C05" w:rsidRDefault="00546C05">
      <w:pPr>
        <w:pStyle w:val="ConsPlusNormal"/>
        <w:spacing w:before="240"/>
        <w:ind w:firstLine="540"/>
        <w:jc w:val="both"/>
      </w:pPr>
      <w:r>
        <w:t xml:space="preserve">ставки платы, предусмотренные </w:t>
      </w:r>
      <w:hyperlink r:id="rId9" w:history="1">
        <w:r>
          <w:rPr>
            <w:color w:val="0000FF"/>
          </w:rPr>
          <w:t>таблицами 5</w:t>
        </w:r>
      </w:hyperlink>
      <w:r>
        <w:t xml:space="preserve"> - </w:t>
      </w:r>
      <w:hyperlink r:id="rId10" w:history="1">
        <w:r>
          <w:rPr>
            <w:color w:val="0000FF"/>
          </w:rPr>
          <w:t>19</w:t>
        </w:r>
      </w:hyperlink>
      <w:r>
        <w:t xml:space="preserve"> ставок платы за единицу объема лесных ресурсов и ставок платы за единицу площади лесного участка, находящегося в федеральной собственности, утвержденных указанным постановлением, в 2023 году применяются с коэффициентом 2,59, в 2024 году - с коэффициентом 2,7, в 2025 году - с коэффициентом 2,82, в 2026 году - с коэффициентом 2,93.</w:t>
      </w:r>
    </w:p>
    <w:p w:rsidR="00546C05" w:rsidRDefault="00546C05">
      <w:pPr>
        <w:pStyle w:val="ConsPlusNormal"/>
        <w:spacing w:before="240"/>
        <w:ind w:firstLine="540"/>
        <w:jc w:val="both"/>
      </w:pPr>
      <w:r>
        <w:t xml:space="preserve">2. Признать утратившим силу с 1 января 2023 г.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октября 2019 г. N 1318 "О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собственности" (Собрание законодательства Российской Федерации, 2019, N 42, ст. 5911).</w:t>
      </w:r>
    </w:p>
    <w:p w:rsidR="00546C05" w:rsidRDefault="00546C05">
      <w:pPr>
        <w:pStyle w:val="ConsPlusNormal"/>
        <w:ind w:firstLine="540"/>
        <w:jc w:val="both"/>
      </w:pPr>
    </w:p>
    <w:p w:rsidR="00546C05" w:rsidRDefault="00546C05">
      <w:pPr>
        <w:pStyle w:val="ConsPlusNormal"/>
        <w:jc w:val="right"/>
      </w:pPr>
      <w:r>
        <w:t>Председатель Правительства</w:t>
      </w:r>
    </w:p>
    <w:p w:rsidR="00546C05" w:rsidRDefault="00546C05">
      <w:pPr>
        <w:pStyle w:val="ConsPlusNormal"/>
        <w:jc w:val="right"/>
      </w:pPr>
      <w:r>
        <w:t>Российской Федерации</w:t>
      </w:r>
    </w:p>
    <w:p w:rsidR="00546C05" w:rsidRDefault="00546C05">
      <w:pPr>
        <w:pStyle w:val="ConsPlusNormal"/>
        <w:jc w:val="right"/>
      </w:pPr>
      <w:r>
        <w:t>М.МИШУСТИН</w:t>
      </w:r>
    </w:p>
    <w:p w:rsidR="00546C05" w:rsidRDefault="00546C05">
      <w:pPr>
        <w:pStyle w:val="ConsPlusNormal"/>
        <w:jc w:val="both"/>
      </w:pPr>
    </w:p>
    <w:p w:rsidR="00546C05" w:rsidRDefault="00546C05">
      <w:pPr>
        <w:pStyle w:val="ConsPlusNormal"/>
        <w:jc w:val="both"/>
      </w:pPr>
    </w:p>
    <w:p w:rsidR="00546C05" w:rsidRDefault="00546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6C0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05" w:rsidRDefault="00546C05">
      <w:pPr>
        <w:spacing w:after="0" w:line="240" w:lineRule="auto"/>
      </w:pPr>
      <w:r>
        <w:separator/>
      </w:r>
    </w:p>
  </w:endnote>
  <w:endnote w:type="continuationSeparator" w:id="0">
    <w:p w:rsidR="00546C05" w:rsidRDefault="0054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05" w:rsidRDefault="00546C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46C0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C05" w:rsidRDefault="00546C0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C05" w:rsidRDefault="00546C0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C05" w:rsidRDefault="00546C0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46C05" w:rsidRDefault="00546C0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05" w:rsidRDefault="00546C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46C0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C05" w:rsidRDefault="00546C0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C05" w:rsidRDefault="00546C0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C05" w:rsidRDefault="00546C0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247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247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46C05" w:rsidRDefault="00546C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05" w:rsidRDefault="00546C05">
      <w:pPr>
        <w:spacing w:after="0" w:line="240" w:lineRule="auto"/>
      </w:pPr>
      <w:r>
        <w:separator/>
      </w:r>
    </w:p>
  </w:footnote>
  <w:footnote w:type="continuationSeparator" w:id="0">
    <w:p w:rsidR="00546C05" w:rsidRDefault="0054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46C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C05" w:rsidRDefault="00546C0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23.12.2022 N 2405</w:t>
          </w:r>
          <w:r>
            <w:rPr>
              <w:rFonts w:ascii="Tahoma" w:hAnsi="Tahoma" w:cs="Tahoma"/>
              <w:sz w:val="16"/>
              <w:szCs w:val="16"/>
            </w:rPr>
            <w:br/>
            <w:t>"О применении в 2023 - 2026 годах коэффициентов к ставкам платы за 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C05" w:rsidRDefault="00546C0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29.12.2022</w:t>
          </w:r>
        </w:p>
      </w:tc>
    </w:tr>
  </w:tbl>
  <w:p w:rsidR="00546C05" w:rsidRDefault="00546C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46C05" w:rsidRDefault="00546C0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46C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C05" w:rsidRDefault="00AF247B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6C05" w:rsidRDefault="00546C0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23.12.2022 N 2405 "О применении в 2023 - 2026 годах коэффициентов к ставкам платы за 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C05" w:rsidRDefault="00546C0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29.12.2022</w:t>
          </w:r>
        </w:p>
      </w:tc>
    </w:tr>
  </w:tbl>
  <w:p w:rsidR="00546C05" w:rsidRDefault="00546C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46C05" w:rsidRDefault="00546C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40"/>
    <w:rsid w:val="00546C05"/>
    <w:rsid w:val="00AF247B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454&amp;date=29.12.2022&amp;dst=101463&amp;fie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2454&amp;date=29.12.2022&amp;dst=100014&amp;field=134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5525&amp;date=29.12.20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02454&amp;date=29.12.2022&amp;dst=135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2454&amp;date=29.12.2022&amp;dst=100694&amp;field=134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2017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23.12.2022 N 2405"О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собственности"</vt:lpstr>
    </vt:vector>
  </TitlesOfParts>
  <Company>КонсультантПлюс Версия 4022.00.09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23.12.2022 N 2405"О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собственности"</dc:title>
  <dc:creator>Оксана Хованцева</dc:creator>
  <cp:lastModifiedBy>Ананских Юрий Викторович</cp:lastModifiedBy>
  <cp:revision>2</cp:revision>
  <dcterms:created xsi:type="dcterms:W3CDTF">2024-02-08T14:00:00Z</dcterms:created>
  <dcterms:modified xsi:type="dcterms:W3CDTF">2024-02-08T14:00:00Z</dcterms:modified>
</cp:coreProperties>
</file>