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17" w:rsidRPr="006678C3" w:rsidRDefault="00064B17" w:rsidP="0006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состоянии лесопаркового зеленого пояса вокруг </w:t>
      </w:r>
      <w:r w:rsidRPr="006678C3">
        <w:rPr>
          <w:rFonts w:ascii="Times New Roman" w:hAnsi="Times New Roman" w:cs="Times New Roman"/>
          <w:b/>
          <w:sz w:val="28"/>
          <w:szCs w:val="28"/>
        </w:rPr>
        <w:t>городского округа город Липецк</w:t>
      </w:r>
      <w:r w:rsidRPr="0066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 изменениях его состояния</w:t>
      </w:r>
    </w:p>
    <w:p w:rsidR="005F7DE7" w:rsidRPr="006678C3" w:rsidRDefault="005F7DE7" w:rsidP="005F7DE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01</w:t>
      </w:r>
      <w:r w:rsidR="00734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июля </w:t>
      </w:r>
      <w:r w:rsidRPr="0066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A42E4E" w:rsidRPr="0092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B7A49" w:rsidRPr="0066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734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BB7A49" w:rsidRPr="0066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5737" w:rsidRPr="00E9539F" w:rsidRDefault="00675737" w:rsidP="00675737">
      <w:pPr>
        <w:pStyle w:val="1"/>
        <w:spacing w:after="120" w:line="240" w:lineRule="auto"/>
        <w:ind w:firstLine="709"/>
        <w:jc w:val="both"/>
        <w:rPr>
          <w:b w:val="0"/>
        </w:rPr>
      </w:pPr>
      <w:r w:rsidRPr="00E9539F">
        <w:rPr>
          <w:b w:val="0"/>
        </w:rPr>
        <w:t>Липецкая область вследствие большой техногенной нагрузки относится к регионам с высокой экологической напряженностью. Существенное негативное влияние на состояние окружающей среды оказывают предприятия промышленности, электроэнергетики, транспорта и сельского хозяйства</w:t>
      </w:r>
      <w:r w:rsidRPr="00E9539F">
        <w:rPr>
          <w:b w:val="0"/>
          <w:szCs w:val="28"/>
        </w:rPr>
        <w:t>.</w:t>
      </w:r>
    </w:p>
    <w:p w:rsidR="00675737" w:rsidRPr="00377B38" w:rsidRDefault="00675737" w:rsidP="00675737">
      <w:pPr>
        <w:pStyle w:val="1"/>
        <w:spacing w:after="120" w:line="240" w:lineRule="auto"/>
        <w:ind w:firstLine="709"/>
        <w:jc w:val="both"/>
        <w:rPr>
          <w:b w:val="0"/>
        </w:rPr>
      </w:pPr>
      <w:r w:rsidRPr="00377B38">
        <w:rPr>
          <w:b w:val="0"/>
          <w:szCs w:val="28"/>
        </w:rPr>
        <w:t xml:space="preserve">В границах населенного пункта город Липецк расположены городские леса Липецкого лесничества площадью 5417 га, составляющие единую естественную экологическую систему и выполняющие средообразующие, </w:t>
      </w:r>
      <w:r w:rsidRPr="00377B38">
        <w:rPr>
          <w:b w:val="0"/>
        </w:rPr>
        <w:t xml:space="preserve">природоохранные, экологические, санитарно-гигиенические </w:t>
      </w:r>
      <w:r w:rsidR="00A02026">
        <w:rPr>
          <w:b w:val="0"/>
        </w:rPr>
        <w:t xml:space="preserve">                                    </w:t>
      </w:r>
      <w:r w:rsidRPr="00377B38">
        <w:rPr>
          <w:b w:val="0"/>
        </w:rPr>
        <w:t xml:space="preserve">и рекреационные функции. </w:t>
      </w:r>
    </w:p>
    <w:p w:rsidR="000D0837" w:rsidRPr="00377B38" w:rsidRDefault="00C847E4" w:rsidP="00C847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38">
        <w:rPr>
          <w:rFonts w:ascii="Times New Roman" w:hAnsi="Times New Roman" w:cs="Times New Roman"/>
          <w:sz w:val="28"/>
          <w:szCs w:val="28"/>
        </w:rPr>
        <w:t>Постановлением Липецкого областного Совета депутатов от 12 декабря 2019 года № 1023-пс «О создании лесопаркового зеленого пояса вокруг городского округа город Липецк и о его площади» создан лесопарковый зеленый пояс вокруг городского округа город Липецк</w:t>
      </w:r>
      <w:r w:rsidR="000D0837" w:rsidRPr="00377B38">
        <w:rPr>
          <w:rFonts w:ascii="Times New Roman" w:hAnsi="Times New Roman" w:cs="Times New Roman"/>
          <w:sz w:val="28"/>
          <w:szCs w:val="28"/>
        </w:rPr>
        <w:t>.</w:t>
      </w:r>
    </w:p>
    <w:p w:rsidR="000D0837" w:rsidRPr="00377B38" w:rsidRDefault="000D0837" w:rsidP="000D0837">
      <w:pPr>
        <w:pStyle w:val="1"/>
        <w:spacing w:after="120" w:line="240" w:lineRule="auto"/>
        <w:ind w:firstLine="709"/>
        <w:jc w:val="both"/>
        <w:rPr>
          <w:b w:val="0"/>
        </w:rPr>
      </w:pPr>
      <w:r w:rsidRPr="00377B38">
        <w:rPr>
          <w:b w:val="0"/>
          <w:szCs w:val="28"/>
        </w:rPr>
        <w:t>В состав лесопаркового зеленого пояса вокруг городского округа город Липе</w:t>
      </w:r>
      <w:proofErr w:type="gramStart"/>
      <w:r w:rsidRPr="00377B38">
        <w:rPr>
          <w:b w:val="0"/>
          <w:szCs w:val="28"/>
        </w:rPr>
        <w:t>цк вкл</w:t>
      </w:r>
      <w:proofErr w:type="gramEnd"/>
      <w:r w:rsidRPr="00377B38">
        <w:rPr>
          <w:b w:val="0"/>
          <w:szCs w:val="28"/>
        </w:rPr>
        <w:t xml:space="preserve">ючены городские леса Липецкого лесничества Липецкого участкового лесничества (кварталы 1-118) площадью </w:t>
      </w:r>
      <w:r w:rsidRPr="00BB2492">
        <w:rPr>
          <w:szCs w:val="28"/>
        </w:rPr>
        <w:t>4777</w:t>
      </w:r>
      <w:r w:rsidRPr="00377B38">
        <w:rPr>
          <w:b w:val="0"/>
          <w:szCs w:val="28"/>
        </w:rPr>
        <w:t xml:space="preserve"> га. </w:t>
      </w:r>
    </w:p>
    <w:p w:rsidR="00675737" w:rsidRPr="00E9539F" w:rsidRDefault="00675737" w:rsidP="00675737">
      <w:pPr>
        <w:pStyle w:val="1"/>
        <w:spacing w:after="120" w:line="240" w:lineRule="auto"/>
        <w:ind w:firstLine="709"/>
        <w:jc w:val="both"/>
        <w:rPr>
          <w:b w:val="0"/>
          <w:szCs w:val="28"/>
        </w:rPr>
      </w:pPr>
      <w:proofErr w:type="gramStart"/>
      <w:r w:rsidRPr="004F0AE3">
        <w:rPr>
          <w:b w:val="0"/>
          <w:szCs w:val="28"/>
        </w:rPr>
        <w:t>При этом согласно пункту 3</w:t>
      </w:r>
      <w:r w:rsidR="0027446A">
        <w:rPr>
          <w:b w:val="0"/>
          <w:szCs w:val="28"/>
        </w:rPr>
        <w:t xml:space="preserve"> </w:t>
      </w:r>
      <w:r w:rsidRPr="004F0AE3">
        <w:rPr>
          <w:b w:val="0"/>
          <w:szCs w:val="28"/>
        </w:rPr>
        <w:t xml:space="preserve">статьи 62.1 Федерального закона </w:t>
      </w:r>
      <w:r w:rsidR="00A02026">
        <w:rPr>
          <w:b w:val="0"/>
          <w:szCs w:val="28"/>
        </w:rPr>
        <w:t xml:space="preserve">                  </w:t>
      </w:r>
      <w:r w:rsidRPr="004F0AE3">
        <w:rPr>
          <w:b w:val="0"/>
          <w:szCs w:val="28"/>
        </w:rPr>
        <w:t>от 10 января 2002 года № 7-ФЗ «Об охране окружающей среды» не включен</w:t>
      </w:r>
      <w:r>
        <w:rPr>
          <w:b w:val="0"/>
          <w:szCs w:val="28"/>
        </w:rPr>
        <w:t>ы</w:t>
      </w:r>
      <w:r w:rsidRPr="004F0AE3">
        <w:rPr>
          <w:b w:val="0"/>
          <w:szCs w:val="28"/>
        </w:rPr>
        <w:t xml:space="preserve"> в лесопарковый зеленый пояс территории городских лесов площадью </w:t>
      </w:r>
      <w:r w:rsidRPr="00A66A48">
        <w:rPr>
          <w:szCs w:val="28"/>
        </w:rPr>
        <w:t>640 га</w:t>
      </w:r>
      <w:r w:rsidRPr="004F0AE3">
        <w:rPr>
          <w:b w:val="0"/>
          <w:szCs w:val="28"/>
        </w:rPr>
        <w:t>, занятые усадьбами, дорогами и прочими трассами (линиями электропередачи, трубопроводами и иными линейными</w:t>
      </w:r>
      <w:r w:rsidRPr="00E9539F">
        <w:rPr>
          <w:b w:val="0"/>
          <w:szCs w:val="28"/>
        </w:rPr>
        <w:t xml:space="preserve"> объектами), так как на </w:t>
      </w:r>
      <w:r w:rsidRPr="00E9539F">
        <w:rPr>
          <w:b w:val="0"/>
        </w:rPr>
        <w:t>них расположены объекты капитального строительства (в том</w:t>
      </w:r>
      <w:r w:rsidR="00356B4D">
        <w:rPr>
          <w:b w:val="0"/>
        </w:rPr>
        <w:t xml:space="preserve"> </w:t>
      </w:r>
      <w:r w:rsidRPr="00E9539F">
        <w:rPr>
          <w:b w:val="0"/>
        </w:rPr>
        <w:t>числе объекты незавершенного строительства) либо эти</w:t>
      </w:r>
      <w:proofErr w:type="gramEnd"/>
      <w:r w:rsidRPr="00E9539F">
        <w:rPr>
          <w:b w:val="0"/>
        </w:rPr>
        <w:t xml:space="preserve"> территории планируются для размещения таких объектов.</w:t>
      </w:r>
    </w:p>
    <w:p w:rsidR="004A7CB4" w:rsidRPr="00246244" w:rsidRDefault="004A7CB4" w:rsidP="004A7CB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лесного хозяйства Липецкой области</w:t>
      </w:r>
      <w:r w:rsidR="004C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4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24624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4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121 установлены границы лесопаркового зеленого пояса вокруг </w:t>
      </w:r>
      <w:r w:rsidRPr="00246244">
        <w:rPr>
          <w:rFonts w:ascii="Times New Roman" w:hAnsi="Times New Roman" w:cs="Times New Roman"/>
          <w:sz w:val="28"/>
          <w:szCs w:val="28"/>
        </w:rPr>
        <w:t>городского округа город Липецк.</w:t>
      </w:r>
    </w:p>
    <w:p w:rsidR="006A63E3" w:rsidRDefault="006A63E3" w:rsidP="00FF4A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</w:t>
      </w:r>
      <w:r w:rsidR="007345B5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B4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345B5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границы и площадь </w:t>
      </w:r>
      <w:r w:rsidR="00A35EB5" w:rsidRPr="00377B38">
        <w:rPr>
          <w:rFonts w:ascii="Times New Roman" w:hAnsi="Times New Roman" w:cs="Times New Roman"/>
          <w:sz w:val="28"/>
          <w:szCs w:val="28"/>
        </w:rPr>
        <w:t>лесопаркового зеленого пояса вокруг городского округа город Липецк</w:t>
      </w:r>
      <w:r w:rsidR="00A35EB5">
        <w:rPr>
          <w:rFonts w:ascii="Times New Roman" w:hAnsi="Times New Roman" w:cs="Times New Roman"/>
          <w:sz w:val="28"/>
          <w:szCs w:val="28"/>
        </w:rPr>
        <w:t xml:space="preserve"> не изменились.</w:t>
      </w:r>
    </w:p>
    <w:p w:rsidR="00FF4ACF" w:rsidRPr="00064B17" w:rsidRDefault="00A02026" w:rsidP="00FF4A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в соответствии </w:t>
      </w:r>
      <w:r w:rsidR="00DD40E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 нормами Федерального закона </w:t>
      </w:r>
      <w:r w:rsidR="00DD40E3">
        <w:rPr>
          <w:rFonts w:ascii="Times New Roman" w:hAnsi="Times New Roman" w:cs="Times New Roman"/>
          <w:sz w:val="28"/>
          <w:szCs w:val="28"/>
        </w:rPr>
        <w:t xml:space="preserve">от 13 июля 2015 года №218-ФЗ </w:t>
      </w:r>
      <w:r w:rsidR="004C44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40E3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 внесены сведения</w:t>
      </w:r>
      <w:r w:rsidR="004C44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40E3">
        <w:rPr>
          <w:rFonts w:ascii="Times New Roman" w:hAnsi="Times New Roman" w:cs="Times New Roman"/>
          <w:sz w:val="28"/>
          <w:szCs w:val="28"/>
        </w:rPr>
        <w:t xml:space="preserve"> о границах лесопаркового зеленого пояса</w:t>
      </w:r>
      <w:r w:rsidR="004C4403">
        <w:rPr>
          <w:rFonts w:ascii="Times New Roman" w:hAnsi="Times New Roman" w:cs="Times New Roman"/>
          <w:sz w:val="28"/>
          <w:szCs w:val="28"/>
        </w:rPr>
        <w:t xml:space="preserve"> вокруг городского округа город Липецк под реестровым </w:t>
      </w:r>
      <w:r w:rsidR="00DD40E3">
        <w:rPr>
          <w:rFonts w:ascii="Times New Roman" w:hAnsi="Times New Roman" w:cs="Times New Roman"/>
          <w:sz w:val="28"/>
          <w:szCs w:val="28"/>
        </w:rPr>
        <w:t>номером</w:t>
      </w:r>
      <w:r w:rsidR="004C4403">
        <w:rPr>
          <w:rFonts w:ascii="Times New Roman" w:hAnsi="Times New Roman" w:cs="Times New Roman"/>
          <w:sz w:val="28"/>
          <w:szCs w:val="28"/>
        </w:rPr>
        <w:t xml:space="preserve"> 48:20-6.2269</w:t>
      </w:r>
      <w:r w:rsidR="00DF2985" w:rsidRPr="00DF2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5D" w:rsidRPr="00841F77" w:rsidRDefault="000B5E5D" w:rsidP="000B5E5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7446A">
        <w:rPr>
          <w:rFonts w:ascii="Times New Roman" w:hAnsi="Times New Roman" w:cs="Times New Roman"/>
          <w:sz w:val="28"/>
          <w:szCs w:val="24"/>
        </w:rPr>
        <w:t>Полномочиями по использованию, охране, защите и воспроизводству</w:t>
      </w:r>
      <w:r w:rsidR="00A66A48">
        <w:rPr>
          <w:rFonts w:ascii="Times New Roman" w:hAnsi="Times New Roman" w:cs="Times New Roman"/>
          <w:sz w:val="28"/>
          <w:szCs w:val="24"/>
        </w:rPr>
        <w:t xml:space="preserve"> </w:t>
      </w:r>
      <w:r w:rsidRPr="0027446A">
        <w:rPr>
          <w:rFonts w:ascii="Times New Roman" w:hAnsi="Times New Roman" w:cs="Times New Roman"/>
          <w:sz w:val="28"/>
          <w:szCs w:val="24"/>
        </w:rPr>
        <w:t>городских лесов Липецкого лесничеств</w:t>
      </w:r>
      <w:r w:rsidR="00A66A48">
        <w:rPr>
          <w:rFonts w:ascii="Times New Roman" w:hAnsi="Times New Roman" w:cs="Times New Roman"/>
          <w:sz w:val="28"/>
          <w:szCs w:val="24"/>
        </w:rPr>
        <w:t>а</w:t>
      </w:r>
      <w:r w:rsidRPr="0027446A">
        <w:rPr>
          <w:rFonts w:ascii="Times New Roman" w:hAnsi="Times New Roman" w:cs="Times New Roman"/>
          <w:sz w:val="28"/>
          <w:szCs w:val="24"/>
        </w:rPr>
        <w:t xml:space="preserve"> наделено управление лесного хозяйства Липецкой области. </w:t>
      </w:r>
      <w:r w:rsidR="005C47BA">
        <w:rPr>
          <w:rFonts w:ascii="Times New Roman" w:hAnsi="Times New Roman" w:cs="Times New Roman"/>
          <w:sz w:val="28"/>
          <w:szCs w:val="24"/>
        </w:rPr>
        <w:t>Лесохозяйственные м</w:t>
      </w:r>
      <w:r w:rsidRPr="0027446A">
        <w:rPr>
          <w:rFonts w:ascii="Times New Roman" w:hAnsi="Times New Roman" w:cs="Times New Roman"/>
          <w:sz w:val="28"/>
          <w:szCs w:val="24"/>
        </w:rPr>
        <w:t xml:space="preserve">ероприятия в </w:t>
      </w:r>
      <w:r w:rsidR="005C47BA">
        <w:rPr>
          <w:rFonts w:ascii="Times New Roman" w:hAnsi="Times New Roman" w:cs="Times New Roman"/>
          <w:sz w:val="28"/>
          <w:szCs w:val="24"/>
        </w:rPr>
        <w:t xml:space="preserve">границах </w:t>
      </w:r>
      <w:r w:rsidR="005C47BA">
        <w:rPr>
          <w:rFonts w:ascii="Times New Roman" w:hAnsi="Times New Roman" w:cs="Times New Roman"/>
          <w:sz w:val="28"/>
          <w:szCs w:val="24"/>
        </w:rPr>
        <w:lastRenderedPageBreak/>
        <w:t xml:space="preserve">городских лесов, </w:t>
      </w:r>
      <w:r w:rsidRPr="0027446A">
        <w:rPr>
          <w:rFonts w:ascii="Times New Roman" w:hAnsi="Times New Roman" w:cs="Times New Roman"/>
          <w:sz w:val="28"/>
          <w:szCs w:val="24"/>
        </w:rPr>
        <w:t>в рамках дов</w:t>
      </w:r>
      <w:r w:rsidR="005C47BA">
        <w:rPr>
          <w:rFonts w:ascii="Times New Roman" w:hAnsi="Times New Roman" w:cs="Times New Roman"/>
          <w:sz w:val="28"/>
          <w:szCs w:val="24"/>
        </w:rPr>
        <w:t xml:space="preserve">еденных государственных заданий, </w:t>
      </w:r>
      <w:r w:rsidRPr="0027446A">
        <w:rPr>
          <w:rFonts w:ascii="Times New Roman" w:hAnsi="Times New Roman" w:cs="Times New Roman"/>
          <w:sz w:val="28"/>
          <w:szCs w:val="24"/>
        </w:rPr>
        <w:t xml:space="preserve">осуществляет ГАУ «Ленинский лесхоз» в соответствии с лесохозяйственным </w:t>
      </w:r>
      <w:r w:rsidRPr="00841F77">
        <w:rPr>
          <w:rFonts w:ascii="Times New Roman" w:hAnsi="Times New Roman" w:cs="Times New Roman"/>
          <w:sz w:val="28"/>
          <w:szCs w:val="24"/>
        </w:rPr>
        <w:t>регламентом Липецкого лесничества</w:t>
      </w:r>
      <w:r w:rsidR="0027446A" w:rsidRPr="00841F77">
        <w:rPr>
          <w:rFonts w:ascii="Times New Roman" w:hAnsi="Times New Roman" w:cs="Times New Roman"/>
          <w:sz w:val="28"/>
          <w:szCs w:val="24"/>
        </w:rPr>
        <w:t xml:space="preserve"> </w:t>
      </w:r>
      <w:r w:rsidRPr="00841F77">
        <w:rPr>
          <w:rFonts w:ascii="Times New Roman" w:hAnsi="Times New Roman" w:cs="Times New Roman"/>
          <w:sz w:val="28"/>
          <w:szCs w:val="24"/>
        </w:rPr>
        <w:t>Липецко</w:t>
      </w:r>
      <w:r w:rsidR="00356B4D" w:rsidRPr="00841F77">
        <w:rPr>
          <w:rFonts w:ascii="Times New Roman" w:hAnsi="Times New Roman" w:cs="Times New Roman"/>
          <w:sz w:val="28"/>
          <w:szCs w:val="24"/>
        </w:rPr>
        <w:t>й</w:t>
      </w:r>
      <w:r w:rsidRPr="00841F77">
        <w:rPr>
          <w:rFonts w:ascii="Times New Roman" w:hAnsi="Times New Roman" w:cs="Times New Roman"/>
          <w:sz w:val="28"/>
          <w:szCs w:val="24"/>
        </w:rPr>
        <w:t xml:space="preserve"> области.</w:t>
      </w:r>
    </w:p>
    <w:p w:rsidR="00FC54DE" w:rsidRPr="00841F77" w:rsidRDefault="00A32C12" w:rsidP="00FC54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3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месяцев </w:t>
      </w:r>
      <w:r w:rsidR="00FC54DE"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3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C54DE"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3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C54DE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лесопаркового зеленого пояса проведены следующие лесохозяйственные мероприятия:</w:t>
      </w:r>
    </w:p>
    <w:p w:rsidR="00FC54DE" w:rsidRPr="00841F77" w:rsidRDefault="00FC54DE" w:rsidP="00FC54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</w:t>
      </w:r>
      <w:r w:rsidR="000F73BB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минерализованных полос – 44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FC54DE" w:rsidRPr="00841F77" w:rsidRDefault="00FC54DE" w:rsidP="000F73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прочистка и обновление противопожар</w:t>
      </w:r>
      <w:r w:rsidR="000F73BB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минерализованных полос – 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>102,8</w:t>
      </w:r>
      <w:r w:rsidR="000F73BB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FC54DE" w:rsidRPr="00841F77" w:rsidRDefault="00FC54DE" w:rsidP="00FC54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</w:t>
      </w:r>
      <w:proofErr w:type="gramEnd"/>
      <w:r w:rsidR="00A66A48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лесовосстановление на площади – 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>34,0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:rsidR="00FC54DE" w:rsidRPr="00841F77" w:rsidRDefault="00FC54DE" w:rsidP="00FC54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агротехнический уход за лесными культурами – 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в том числе дополнение лесных культур –</w:t>
      </w:r>
      <w:r w:rsidR="004C4403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F77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3150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:rsidR="00FC54DE" w:rsidRPr="00841F77" w:rsidRDefault="004C4403" w:rsidP="00B433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лесоводственный уход за лесными культурами – 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  <w:bookmarkStart w:id="0" w:name="_GoBack"/>
      <w:bookmarkEnd w:id="0"/>
    </w:p>
    <w:p w:rsidR="00356B4D" w:rsidRPr="00841F77" w:rsidRDefault="00356B4D" w:rsidP="00356B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выборочная санитарная рубка – 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:rsidR="00FC54DE" w:rsidRPr="00841F77" w:rsidRDefault="00FC54DE" w:rsidP="00FC54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сплошная санитарная рубка – 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211FD1" w:rsidRPr="004B49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:rsidR="00356B4D" w:rsidRPr="00841F77" w:rsidRDefault="00356B4D" w:rsidP="00356B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уборка неликвидной древесины (выборочная) – </w:t>
      </w:r>
      <w:r w:rsidR="007345B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1F77"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248" w:rsidRPr="004B49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841F77" w:rsidRPr="00841F77" w:rsidRDefault="00841F77" w:rsidP="00841F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Calibri" w:hAnsi="Times New Roman" w:cs="Times New Roman"/>
          <w:sz w:val="28"/>
          <w:szCs w:val="28"/>
        </w:rPr>
        <w:t>В</w:t>
      </w:r>
      <w:r w:rsidRPr="00841F77">
        <w:rPr>
          <w:rFonts w:ascii="Times New Roman" w:hAnsi="Times New Roman" w:cs="Times New Roman"/>
          <w:sz w:val="28"/>
          <w:szCs w:val="28"/>
        </w:rPr>
        <w:t xml:space="preserve"> границах лесопаркового зеленого пояса города Липецка </w:t>
      </w:r>
      <w:r w:rsidRPr="00841F77">
        <w:rPr>
          <w:rFonts w:ascii="Times New Roman" w:eastAsia="Calibri" w:hAnsi="Times New Roman" w:cs="Times New Roman"/>
          <w:sz w:val="28"/>
          <w:szCs w:val="28"/>
        </w:rPr>
        <w:t>на территории городских лесов Липецкого лесничества не зафиксировано  случаев нарушения почвенного покрова.</w:t>
      </w:r>
      <w:r w:rsidRPr="00841F77">
        <w:rPr>
          <w:rFonts w:ascii="Times New Roman" w:hAnsi="Times New Roman" w:cs="Times New Roman"/>
          <w:sz w:val="28"/>
          <w:szCs w:val="28"/>
        </w:rPr>
        <w:t xml:space="preserve"> Фактов незаконной заготовки древесины, а также иных нарушений треб</w:t>
      </w:r>
      <w:r w:rsidR="00325DC6">
        <w:rPr>
          <w:rFonts w:ascii="Times New Roman" w:hAnsi="Times New Roman" w:cs="Times New Roman"/>
          <w:sz w:val="28"/>
          <w:szCs w:val="28"/>
        </w:rPr>
        <w:t xml:space="preserve">ований лесного законодательства, </w:t>
      </w:r>
      <w:r w:rsidRPr="00841F77">
        <w:rPr>
          <w:rFonts w:ascii="Times New Roman" w:hAnsi="Times New Roman" w:cs="Times New Roman"/>
          <w:sz w:val="28"/>
          <w:szCs w:val="28"/>
        </w:rPr>
        <w:t>наносящих вред</w:t>
      </w:r>
      <w:r w:rsidR="00325DC6">
        <w:rPr>
          <w:rFonts w:ascii="Times New Roman" w:hAnsi="Times New Roman" w:cs="Times New Roman"/>
          <w:sz w:val="28"/>
          <w:szCs w:val="28"/>
        </w:rPr>
        <w:t>,</w:t>
      </w:r>
      <w:r w:rsidRPr="00841F77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59368D" w:rsidRPr="0027446A" w:rsidRDefault="00246244" w:rsidP="0059368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hAnsi="Times New Roman" w:cs="Times New Roman"/>
          <w:sz w:val="28"/>
          <w:szCs w:val="28"/>
        </w:rPr>
        <w:t>Л</w:t>
      </w:r>
      <w:r w:rsidR="0059368D" w:rsidRPr="00841F77">
        <w:rPr>
          <w:rFonts w:ascii="Times New Roman" w:hAnsi="Times New Roman" w:cs="Times New Roman"/>
          <w:sz w:val="28"/>
          <w:szCs w:val="28"/>
        </w:rPr>
        <w:t>есных пожаров не зарегистрировано.</w:t>
      </w:r>
      <w:r w:rsidR="0059368D" w:rsidRPr="002744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368D" w:rsidRPr="0027446A" w:rsidSect="005D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2D3B"/>
    <w:multiLevelType w:val="multilevel"/>
    <w:tmpl w:val="F558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74C"/>
    <w:rsid w:val="00003150"/>
    <w:rsid w:val="00064B17"/>
    <w:rsid w:val="000B5E5D"/>
    <w:rsid w:val="000B6C48"/>
    <w:rsid w:val="000D0837"/>
    <w:rsid w:val="000F73BB"/>
    <w:rsid w:val="001B0F0C"/>
    <w:rsid w:val="00211FD1"/>
    <w:rsid w:val="00246244"/>
    <w:rsid w:val="00257196"/>
    <w:rsid w:val="0027446A"/>
    <w:rsid w:val="0029171D"/>
    <w:rsid w:val="002A274C"/>
    <w:rsid w:val="002F365A"/>
    <w:rsid w:val="00325DC6"/>
    <w:rsid w:val="0033397B"/>
    <w:rsid w:val="0034358C"/>
    <w:rsid w:val="00345239"/>
    <w:rsid w:val="00356B4D"/>
    <w:rsid w:val="00372066"/>
    <w:rsid w:val="00377B38"/>
    <w:rsid w:val="0039289D"/>
    <w:rsid w:val="003D30BD"/>
    <w:rsid w:val="00424CCA"/>
    <w:rsid w:val="004761EB"/>
    <w:rsid w:val="004A7CB4"/>
    <w:rsid w:val="004B4976"/>
    <w:rsid w:val="004C4403"/>
    <w:rsid w:val="00550680"/>
    <w:rsid w:val="0059368D"/>
    <w:rsid w:val="005B50BD"/>
    <w:rsid w:val="005C47BA"/>
    <w:rsid w:val="005D5EDE"/>
    <w:rsid w:val="005E2461"/>
    <w:rsid w:val="005E7119"/>
    <w:rsid w:val="005F7DE7"/>
    <w:rsid w:val="006251C2"/>
    <w:rsid w:val="006678C3"/>
    <w:rsid w:val="00675737"/>
    <w:rsid w:val="006A63E3"/>
    <w:rsid w:val="006B0299"/>
    <w:rsid w:val="006E14AF"/>
    <w:rsid w:val="006F0607"/>
    <w:rsid w:val="007345B5"/>
    <w:rsid w:val="007844B7"/>
    <w:rsid w:val="00796153"/>
    <w:rsid w:val="007D40DB"/>
    <w:rsid w:val="007D6F66"/>
    <w:rsid w:val="00817C3F"/>
    <w:rsid w:val="00841F77"/>
    <w:rsid w:val="00845EF2"/>
    <w:rsid w:val="00861619"/>
    <w:rsid w:val="00874C4F"/>
    <w:rsid w:val="008979C1"/>
    <w:rsid w:val="0092241D"/>
    <w:rsid w:val="00927037"/>
    <w:rsid w:val="00945CCB"/>
    <w:rsid w:val="009607A8"/>
    <w:rsid w:val="00962248"/>
    <w:rsid w:val="009646EE"/>
    <w:rsid w:val="009B5E41"/>
    <w:rsid w:val="009D4E70"/>
    <w:rsid w:val="00A02026"/>
    <w:rsid w:val="00A32C12"/>
    <w:rsid w:val="00A35EB5"/>
    <w:rsid w:val="00A425A0"/>
    <w:rsid w:val="00A42E4E"/>
    <w:rsid w:val="00A66A48"/>
    <w:rsid w:val="00AD570A"/>
    <w:rsid w:val="00AF27AD"/>
    <w:rsid w:val="00B400C2"/>
    <w:rsid w:val="00B4146A"/>
    <w:rsid w:val="00B43379"/>
    <w:rsid w:val="00BB2492"/>
    <w:rsid w:val="00BB7A49"/>
    <w:rsid w:val="00C71AE0"/>
    <w:rsid w:val="00C847E4"/>
    <w:rsid w:val="00CA3258"/>
    <w:rsid w:val="00CD4EB1"/>
    <w:rsid w:val="00D07CEC"/>
    <w:rsid w:val="00D325B5"/>
    <w:rsid w:val="00D962D5"/>
    <w:rsid w:val="00DD40E3"/>
    <w:rsid w:val="00DF2985"/>
    <w:rsid w:val="00E3335A"/>
    <w:rsid w:val="00E47EE6"/>
    <w:rsid w:val="00F3531B"/>
    <w:rsid w:val="00F56C91"/>
    <w:rsid w:val="00FB208B"/>
    <w:rsid w:val="00FC4C23"/>
    <w:rsid w:val="00FC54DE"/>
    <w:rsid w:val="00FD342F"/>
    <w:rsid w:val="00FD373F"/>
    <w:rsid w:val="00FF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DE"/>
  </w:style>
  <w:style w:type="paragraph" w:styleId="1">
    <w:name w:val="heading 1"/>
    <w:basedOn w:val="a"/>
    <w:link w:val="10"/>
    <w:qFormat/>
    <w:rsid w:val="00C847E4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B17"/>
    <w:rPr>
      <w:b/>
      <w:bCs/>
    </w:rPr>
  </w:style>
  <w:style w:type="character" w:styleId="a4">
    <w:name w:val="Hyperlink"/>
    <w:basedOn w:val="a0"/>
    <w:uiPriority w:val="99"/>
    <w:semiHidden/>
    <w:unhideWhenUsed/>
    <w:rsid w:val="00064B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4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D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847E4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B17"/>
    <w:rPr>
      <w:b/>
      <w:bCs/>
    </w:rPr>
  </w:style>
  <w:style w:type="character" w:styleId="a4">
    <w:name w:val="Hyperlink"/>
    <w:basedOn w:val="a0"/>
    <w:uiPriority w:val="99"/>
    <w:semiHidden/>
    <w:unhideWhenUsed/>
    <w:rsid w:val="00064B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4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D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2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1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Болотина Татьяна Валерьевна</dc:creator>
  <cp:lastModifiedBy>Кузнецова Виктория Александровна</cp:lastModifiedBy>
  <cp:revision>40</cp:revision>
  <cp:lastPrinted>2024-06-27T05:31:00Z</cp:lastPrinted>
  <dcterms:created xsi:type="dcterms:W3CDTF">2021-11-17T11:13:00Z</dcterms:created>
  <dcterms:modified xsi:type="dcterms:W3CDTF">2024-06-27T05:31:00Z</dcterms:modified>
</cp:coreProperties>
</file>